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2" w:rsidRDefault="00E55312" w:rsidP="00E553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5312" w:rsidRDefault="00E55312" w:rsidP="00E553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E55312" w:rsidRDefault="00E55312" w:rsidP="00E553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E55312" w:rsidRDefault="00E55312" w:rsidP="00E553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E55312" w:rsidRDefault="00E55312" w:rsidP="00E55312">
      <w:pPr>
        <w:jc w:val="center"/>
        <w:outlineLvl w:val="0"/>
        <w:rPr>
          <w:b/>
          <w:sz w:val="28"/>
          <w:szCs w:val="28"/>
          <w:u w:val="single"/>
        </w:rPr>
      </w:pPr>
    </w:p>
    <w:p w:rsidR="00E55312" w:rsidRDefault="00E55312" w:rsidP="00E553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55312" w:rsidRDefault="00E55312" w:rsidP="00E55312">
      <w:pPr>
        <w:rPr>
          <w:sz w:val="24"/>
          <w:szCs w:val="24"/>
        </w:rPr>
      </w:pPr>
    </w:p>
    <w:p w:rsidR="00E55312" w:rsidRDefault="00E55312" w:rsidP="00E55312">
      <w:pPr>
        <w:rPr>
          <w:sz w:val="24"/>
          <w:szCs w:val="24"/>
        </w:rPr>
      </w:pPr>
    </w:p>
    <w:p w:rsidR="00E55312" w:rsidRDefault="00E55312" w:rsidP="00E55312">
      <w:pPr>
        <w:rPr>
          <w:sz w:val="24"/>
          <w:szCs w:val="24"/>
        </w:rPr>
      </w:pPr>
    </w:p>
    <w:p w:rsidR="00E55312" w:rsidRDefault="00E55312" w:rsidP="00E55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«24» марта 2023г.  №</w:t>
      </w:r>
      <w:r w:rsidR="006273F7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 xml:space="preserve">    </w:t>
      </w:r>
    </w:p>
    <w:p w:rsidR="00E55312" w:rsidRDefault="00E55312" w:rsidP="00E553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п. Сеща</w:t>
      </w:r>
    </w:p>
    <w:p w:rsidR="00E55312" w:rsidRDefault="00E55312" w:rsidP="00E55312">
      <w:pPr>
        <w:rPr>
          <w:sz w:val="24"/>
          <w:szCs w:val="24"/>
        </w:rPr>
      </w:pPr>
    </w:p>
    <w:p w:rsidR="00E55312" w:rsidRDefault="00E55312" w:rsidP="00E55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исключении из реестра муниципальной собственности</w:t>
      </w:r>
    </w:p>
    <w:p w:rsidR="00E55312" w:rsidRDefault="00E55312" w:rsidP="00E553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списании</w:t>
      </w:r>
      <w:proofErr w:type="gramEnd"/>
      <w:r>
        <w:rPr>
          <w:b/>
          <w:sz w:val="24"/>
          <w:szCs w:val="24"/>
        </w:rPr>
        <w:t xml:space="preserve"> объекта нефинансовых активов имущества </w:t>
      </w:r>
    </w:p>
    <w:p w:rsidR="00E55312" w:rsidRDefault="00E55312" w:rsidP="00E55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казны Сещинского сельского поселения</w:t>
      </w:r>
    </w:p>
    <w:p w:rsidR="00E55312" w:rsidRDefault="00E55312" w:rsidP="00E55312">
      <w:pPr>
        <w:rPr>
          <w:b/>
          <w:sz w:val="24"/>
          <w:szCs w:val="24"/>
        </w:rPr>
      </w:pPr>
    </w:p>
    <w:p w:rsidR="00E55312" w:rsidRDefault="00E55312" w:rsidP="00E55312">
      <w:pPr>
        <w:rPr>
          <w:b/>
          <w:sz w:val="24"/>
          <w:szCs w:val="24"/>
        </w:rPr>
      </w:pPr>
    </w:p>
    <w:p w:rsidR="00E55312" w:rsidRDefault="00E55312" w:rsidP="00E55312">
      <w:pPr>
        <w:pStyle w:val="a3"/>
        <w:ind w:firstLine="0"/>
        <w:jc w:val="both"/>
        <w:rPr>
          <w:rFonts w:eastAsiaTheme="minorHAnsi"/>
          <w:lang w:eastAsia="en-US"/>
        </w:rPr>
      </w:pPr>
      <w:r>
        <w:t xml:space="preserve">        </w:t>
      </w:r>
      <w:proofErr w:type="gramStart"/>
      <w:r>
        <w:t>В</w:t>
      </w:r>
      <w:r>
        <w:rPr>
          <w:rFonts w:eastAsiaTheme="minorHAnsi"/>
          <w:lang w:eastAsia="en-US"/>
        </w:rPr>
        <w:t xml:space="preserve"> связи с оформлением в собственность администрацией Дубровского района жилого помещения (квартира) кадастровый номер </w:t>
      </w:r>
      <w:r>
        <w:t>32:05:0240301:116</w:t>
      </w:r>
      <w:r>
        <w:rPr>
          <w:rFonts w:eastAsiaTheme="minorHAnsi"/>
          <w:lang w:eastAsia="en-US"/>
        </w:rPr>
        <w:t xml:space="preserve">, находящегося в муниципальной собственности Сещинского сельского поселения в собственность  муниципального образования </w:t>
      </w:r>
      <w:r w:rsidR="006273F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Дубровский район</w:t>
      </w:r>
      <w:r w:rsidR="006273F7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Дубровского района Брянской области,  на основании выписки из Единого государственного реестра недвижимости об основных характеристиках правах на объект недвижимости  от 24.03.2023г., правообладатель муниципальное образование «Дубровский район» Дубровского района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Брянской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области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06.12.2011 г. № 402 ФЗ «О бухгалтерском учете» и Положением о муниципальной казне муниципального образования «Сещинское сельское поселение», утвержденного Решением Сещинского сельского Совета народных депутатов от 15.12.2010 г. № 74/2, Приказом Министерства Финансов Российской Федерации от 01.12.2010 г. № 157 Н «Об утверждении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единого плана счетов бухгалтерского учета</w:t>
      </w:r>
      <w:proofErr w:type="gramEnd"/>
      <w:r>
        <w:rPr>
          <w:rFonts w:eastAsiaTheme="minorHAnsi"/>
          <w:lang w:eastAsia="en-US"/>
        </w:rPr>
        <w:t xml:space="preserve"> и инструкции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его</w:t>
      </w:r>
      <w:proofErr w:type="gramEnd"/>
      <w:r>
        <w:rPr>
          <w:rFonts w:eastAsiaTheme="minorHAnsi"/>
          <w:lang w:eastAsia="en-US"/>
        </w:rPr>
        <w:t xml:space="preserve"> применению»</w:t>
      </w:r>
    </w:p>
    <w:p w:rsidR="00E55312" w:rsidRDefault="00E55312" w:rsidP="00E55312">
      <w:pPr>
        <w:pStyle w:val="a3"/>
        <w:ind w:firstLine="0"/>
        <w:jc w:val="both"/>
        <w:rPr>
          <w:rFonts w:eastAsiaTheme="minorHAnsi"/>
          <w:lang w:eastAsia="en-US"/>
        </w:rPr>
      </w:pPr>
    </w:p>
    <w:p w:rsidR="00E55312" w:rsidRDefault="00E55312" w:rsidP="00E55312">
      <w:pPr>
        <w:pStyle w:val="a3"/>
        <w:ind w:firstLine="0"/>
        <w:rPr>
          <w:b/>
        </w:rPr>
      </w:pPr>
      <w:r>
        <w:rPr>
          <w:b/>
        </w:rPr>
        <w:t>ПОСТАНОВЛЯЮ:</w:t>
      </w:r>
    </w:p>
    <w:p w:rsidR="00E55312" w:rsidRDefault="00E55312" w:rsidP="00E55312">
      <w:pPr>
        <w:ind w:firstLine="540"/>
        <w:jc w:val="both"/>
        <w:rPr>
          <w:sz w:val="24"/>
          <w:szCs w:val="24"/>
        </w:rPr>
      </w:pPr>
    </w:p>
    <w:p w:rsidR="00E55312" w:rsidRPr="00E55312" w:rsidRDefault="00E55312" w:rsidP="00E55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Исключить из реестра муниципального имущества муниципального образования Сещинское сельское поселение Дубровского муниципального района Брянской области, утвержденного Постановлением Сещинской сельской администрации «23» октября 2019 года № 87,  жилое помещение (квартира),  расположенное  по адресу: Брянская область, Дубровский район, д. Большая Островня, ул. Центральная д.13 кв.2, общей площадью 39,3 кв.м., в связи с переходом права собственности на недвижимое имущество в собственность </w:t>
      </w:r>
      <w:r w:rsidRPr="00E55312">
        <w:rPr>
          <w:rFonts w:eastAsiaTheme="minorHAnsi"/>
          <w:sz w:val="24"/>
          <w:szCs w:val="24"/>
          <w:lang w:eastAsia="en-US"/>
        </w:rPr>
        <w:t>муниципального образования «Дубровский район»</w:t>
      </w:r>
      <w:r w:rsidRPr="00E55312">
        <w:rPr>
          <w:sz w:val="24"/>
          <w:szCs w:val="24"/>
        </w:rPr>
        <w:t>.</w:t>
      </w:r>
    </w:p>
    <w:p w:rsidR="00E55312" w:rsidRDefault="00E55312" w:rsidP="00E55312">
      <w:pPr>
        <w:jc w:val="both"/>
        <w:rPr>
          <w:sz w:val="24"/>
          <w:szCs w:val="24"/>
        </w:rPr>
      </w:pPr>
      <w:r>
        <w:rPr>
          <w:sz w:val="24"/>
          <w:szCs w:val="24"/>
        </w:rPr>
        <w:t>2. Списать с бухгалтерского учета Сещинской сельской администрации квартиру, расположенную  по адресу: Брянская область, Дубровский район, д. Большая Островня, ул. Центральная д.13 кв.2.</w:t>
      </w:r>
    </w:p>
    <w:p w:rsidR="00E55312" w:rsidRDefault="00E55312" w:rsidP="00E553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55312" w:rsidRDefault="00E55312" w:rsidP="00E55312">
      <w:pPr>
        <w:jc w:val="both"/>
        <w:rPr>
          <w:sz w:val="24"/>
          <w:szCs w:val="24"/>
        </w:rPr>
      </w:pPr>
    </w:p>
    <w:p w:rsidR="00E55312" w:rsidRDefault="00E55312" w:rsidP="00E55312">
      <w:pPr>
        <w:jc w:val="both"/>
      </w:pPr>
    </w:p>
    <w:p w:rsidR="00E55312" w:rsidRDefault="00E55312" w:rsidP="00E55312">
      <w:pPr>
        <w:ind w:left="360"/>
        <w:rPr>
          <w:sz w:val="28"/>
          <w:szCs w:val="28"/>
        </w:rPr>
      </w:pPr>
    </w:p>
    <w:p w:rsidR="00E55312" w:rsidRDefault="00E55312" w:rsidP="00E5531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Сещинской      </w:t>
      </w:r>
    </w:p>
    <w:p w:rsidR="00E55312" w:rsidRDefault="00E55312" w:rsidP="00E55312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К.И.Родченкова</w:t>
      </w:r>
      <w:proofErr w:type="spellEnd"/>
    </w:p>
    <w:p w:rsidR="00E55312" w:rsidRDefault="00E55312" w:rsidP="00E55312"/>
    <w:p w:rsidR="00BD1B92" w:rsidRDefault="00BD1B92"/>
    <w:sectPr w:rsidR="00BD1B92" w:rsidSect="00BD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55312"/>
    <w:rsid w:val="006273F7"/>
    <w:rsid w:val="00BD1B92"/>
    <w:rsid w:val="00E55312"/>
    <w:rsid w:val="00EE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53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5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2023-03-24T09:28:00Z</cp:lastPrinted>
  <dcterms:created xsi:type="dcterms:W3CDTF">2023-03-24T09:15:00Z</dcterms:created>
  <dcterms:modified xsi:type="dcterms:W3CDTF">2023-03-24T09:38:00Z</dcterms:modified>
</cp:coreProperties>
</file>