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94897308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49225DD9" w:rsidR="00D24265" w:rsidRPr="00D24265" w:rsidRDefault="00E52AA9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2027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63255088" w:rsidR="00D24265" w:rsidRPr="00D24265" w:rsidRDefault="001623B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2024</w:t>
      </w:r>
      <w:r w:rsidR="00364EE5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5D8A364E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4426D1" w14:textId="24249D50" w:rsidR="00364EE5" w:rsidRP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4E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</w:t>
      </w:r>
      <w:r w:rsidR="00A3364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63C1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="001623B5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г</w:t>
      </w:r>
    </w:p>
    <w:p w14:paraId="4A0B69B3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45422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2E2C820" w:rsidR="00D24265" w:rsidRPr="00D24265" w:rsidRDefault="00364EE5" w:rsidP="00364EE5">
      <w:pPr>
        <w:spacing w:after="0" w:line="240" w:lineRule="auto"/>
        <w:ind w:left="73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508F71B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1623B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</w:t>
      </w:r>
      <w:r w:rsidR="001623B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40C549D1" w14:textId="7F09D780" w:rsidR="001623B5" w:rsidRDefault="00D24265" w:rsidP="00162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="0085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</w:t>
      </w:r>
      <w:r w:rsidR="00E91491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38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5517E5A" w14:textId="5C4AF4E9" w:rsidR="00D24265" w:rsidRPr="001623B5" w:rsidRDefault="00D24265" w:rsidP="001623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F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16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6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02014DC" w14:textId="7FA12C16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6 869,7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9CCE68F" w14:textId="3554D6CF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объем расходов бюджета в 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4B5BCFE" w14:textId="79747723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бюджета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4B2002DC" w14:textId="1527D9E2" w:rsidR="001623B5" w:rsidRPr="001623B5" w:rsidRDefault="001623B5" w:rsidP="0016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2026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692856E" w14:textId="47EDB4DD" w:rsidR="001623B5" w:rsidRPr="001623B5" w:rsidRDefault="001623B5" w:rsidP="001623B5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сновные характеристики бюджета на плановый период 2026 и 2027 годов:</w:t>
      </w:r>
    </w:p>
    <w:p w14:paraId="1E15A77A" w14:textId="67145F19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прогнозируемый общий объем доходов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     6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8347AC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7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6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FC6B6FB" w14:textId="39B3E1A3" w:rsidR="001623B5" w:rsidRPr="008347AC" w:rsidRDefault="008347AC" w:rsidP="008347A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на 2026 год в сумме </w:t>
      </w:r>
      <w:r w:rsidR="001623B5"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623B5"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1623B5"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условно утвержденные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2026 год в сумме 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56695D9" w14:textId="6239EC10" w:rsidR="001623B5" w:rsidRPr="008347AC" w:rsidRDefault="008347AC" w:rsidP="008347AC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бюджета на 2026 год 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2027 год в сумме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B8F776F" w14:textId="3ED82F01" w:rsidR="001623B5" w:rsidRPr="008347AC" w:rsidRDefault="008347AC" w:rsidP="008347AC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2027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2028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E824F74" w14:textId="1D46895C" w:rsidR="00D24265" w:rsidRPr="00D24265" w:rsidRDefault="00D24265" w:rsidP="008347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36105A66" w:rsidR="00D24265" w:rsidRDefault="00D24265" w:rsidP="0083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0550BF23" w14:textId="060C2364" w:rsidR="008347AC" w:rsidRPr="00434D68" w:rsidRDefault="008347AC" w:rsidP="008347A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4D68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434D68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2025 года», устанавливающего с 1 января 2025 года минимальный размер оплаты труда в сумме 22440,0 рублей в месяц.</w:t>
      </w:r>
    </w:p>
    <w:p w14:paraId="05C15558" w14:textId="247E0082" w:rsidR="008347AC" w:rsidRPr="00434D68" w:rsidRDefault="008347AC" w:rsidP="008347A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 осуществлялся с учётом следующих </w:t>
      </w:r>
      <w:r w:rsidRPr="00434D68">
        <w:rPr>
          <w:rFonts w:ascii="Times New Roman" w:hAnsi="Times New Roman"/>
          <w:sz w:val="28"/>
          <w:szCs w:val="28"/>
        </w:rPr>
        <w:t xml:space="preserve">Решений об индексации отдельных статей расходов, запланированных при формировании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434D68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2025 год и на плановый период 2026 и 2027 годов.</w:t>
      </w:r>
    </w:p>
    <w:p w14:paraId="24B28B10" w14:textId="77777777" w:rsidR="008347AC" w:rsidRPr="00434D68" w:rsidRDefault="008347AC" w:rsidP="00834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на 2025 – 2027 годы определены исходя из необходимости финансового обеспечения в приоритетном порядке:</w:t>
      </w:r>
    </w:p>
    <w:p w14:paraId="708DBB0D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развития;</w:t>
      </w:r>
    </w:p>
    <w:p w14:paraId="084DE48D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работников государственных учреждений, не попадающих под действие «майских» указов Президента России, с учетом ежегодной индексации;</w:t>
      </w:r>
    </w:p>
    <w:p w14:paraId="2F45AE65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в полном объеме налогов и сборов в соответствии с законодательством Российской Федерации о налогах и сборах;</w:t>
      </w:r>
    </w:p>
    <w:p w14:paraId="1F4022DF" w14:textId="77777777" w:rsidR="008347AC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 в размере, установленном федеральным законом.</w:t>
      </w:r>
    </w:p>
    <w:p w14:paraId="7A86981B" w14:textId="73EACE68" w:rsidR="008347AC" w:rsidRPr="00434D68" w:rsidRDefault="008347AC" w:rsidP="0083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индексации отдельных статей расходов, запланированные при формировании бюджета на 2025 год и на плановый период 2026 и 2027 годов представлены в таблице:</w:t>
      </w:r>
    </w:p>
    <w:p w14:paraId="39065053" w14:textId="77777777" w:rsidR="008347AC" w:rsidRPr="008347AC" w:rsidRDefault="008347AC" w:rsidP="0083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6"/>
        <w:gridCol w:w="2921"/>
      </w:tblGrid>
      <w:tr w:rsidR="008347AC" w:rsidRPr="008347AC" w14:paraId="0D44BDB1" w14:textId="77777777" w:rsidTr="00DB0C34">
        <w:trPr>
          <w:trHeight w:val="20"/>
          <w:tblHeader/>
        </w:trPr>
        <w:tc>
          <w:tcPr>
            <w:tcW w:w="2326" w:type="pct"/>
            <w:shd w:val="clear" w:color="auto" w:fill="auto"/>
            <w:vAlign w:val="center"/>
          </w:tcPr>
          <w:p w14:paraId="42444264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1" w:type="pct"/>
            <w:vAlign w:val="center"/>
          </w:tcPr>
          <w:p w14:paraId="4FB3BFA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DCD6FB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применения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коэффициента индексации</w:t>
            </w:r>
          </w:p>
        </w:tc>
      </w:tr>
      <w:tr w:rsidR="008347AC" w:rsidRPr="008347AC" w14:paraId="32072A9E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212DF7D5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главных распорядителей бюджетных средств, государственных учреждений Брянской области, на которых не распространяется действие Указов Президента </w:t>
            </w:r>
            <w:proofErr w:type="gramStart"/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07.05.2012</w:t>
            </w:r>
            <w:proofErr w:type="gramEnd"/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7B89799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40BC165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8347AC" w:rsidRPr="008347AC" w14:paraId="42320E94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57FAAA97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466F4FBA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среднемесячного дохода от трудовой</w:t>
            </w:r>
          </w:p>
          <w:p w14:paraId="3752697D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FA5AEDC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  <w:tr w:rsidR="008347AC" w:rsidRPr="008347AC" w14:paraId="4FF148E1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56629E5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1" w:type="pct"/>
            <w:vAlign w:val="center"/>
          </w:tcPr>
          <w:p w14:paraId="0B61FFC6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99E10A4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8347AC" w:rsidRPr="008347AC" w14:paraId="5503F740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7685CFC1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</w:t>
            </w:r>
          </w:p>
        </w:tc>
        <w:tc>
          <w:tcPr>
            <w:tcW w:w="1111" w:type="pct"/>
            <w:vAlign w:val="center"/>
          </w:tcPr>
          <w:p w14:paraId="06800E29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роста тарифов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9ABF5DC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2027 года</w:t>
            </w:r>
          </w:p>
        </w:tc>
      </w:tr>
      <w:tr w:rsidR="008347AC" w:rsidRPr="008347AC" w14:paraId="36B22A01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43135AF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 связи</w:t>
            </w:r>
          </w:p>
        </w:tc>
        <w:tc>
          <w:tcPr>
            <w:tcW w:w="1111" w:type="pct"/>
            <w:vAlign w:val="center"/>
          </w:tcPr>
          <w:p w14:paraId="3EE52F79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95B17E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</w:tbl>
    <w:p w14:paraId="6706A765" w14:textId="77777777" w:rsidR="008347AC" w:rsidRPr="00D24265" w:rsidRDefault="008347AC" w:rsidP="008347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68801E" w14:textId="11987562" w:rsidR="00D24265" w:rsidRDefault="00D24265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8E16B2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834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повышения потребительских цен, цен на природный газ, тепловую энергию, электроэнергию естественных монополий и услуги организаций ЖКХ</w:t>
      </w:r>
      <w:r w:rsidR="0053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0DBEC79" w14:textId="300B9674" w:rsid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7B855" w14:textId="228766B4" w:rsid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BC85B" w14:textId="77777777" w:rsidR="008347AC" w:rsidRP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7E89F" w14:textId="623F2705" w:rsidR="00D24265" w:rsidRPr="00D24265" w:rsidRDefault="00D24265" w:rsidP="005362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6D016DE" w14:textId="4809F90C" w:rsidR="00BE4F4B" w:rsidRPr="00D24265" w:rsidRDefault="00D24265" w:rsidP="00BE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2854AF9" w14:textId="17143DD5" w:rsidR="008347AC" w:rsidRPr="00F8751F" w:rsidRDefault="008347AC" w:rsidP="00DB0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3869,7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7177,5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7461,1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99F299" w14:textId="77777777" w:rsidR="008347AC" w:rsidRPr="00785DC3" w:rsidRDefault="008347AC" w:rsidP="00DB0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Hlk183525892"/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</w:t>
      </w:r>
    </w:p>
    <w:p w14:paraId="50A881FB" w14:textId="4CAFEFAC" w:rsidR="00BE4F4B" w:rsidRPr="00BE4F4B" w:rsidRDefault="008347AC" w:rsidP="00BE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BE4F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(тыс. рублей)</w:t>
      </w:r>
      <w:bookmarkEnd w:id="0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BE4F4B" w:rsidRPr="00BE4F4B" w14:paraId="3CC80B5B" w14:textId="77777777" w:rsidTr="00DB0C34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576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9607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14:paraId="4B4090B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8CB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6F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A37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E4F4B" w:rsidRPr="00BE4F4B" w14:paraId="33070DE2" w14:textId="77777777" w:rsidTr="00DB0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BB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228B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13F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1661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E93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BE4F4B" w:rsidRPr="00BE4F4B" w14:paraId="3AE1780A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E9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EE8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6655,00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FE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6869,7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6A1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7177,5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D0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7461,1</w:t>
            </w:r>
          </w:p>
        </w:tc>
      </w:tr>
      <w:tr w:rsidR="00BE4F4B" w:rsidRPr="00BE4F4B" w14:paraId="3E8C36A8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9F0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20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5893,0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3799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6182,0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1BF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6577,0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9C1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6845,0</w:t>
            </w:r>
          </w:p>
        </w:tc>
      </w:tr>
      <w:tr w:rsidR="00BE4F4B" w:rsidRPr="00BE4F4B" w14:paraId="3CDB162B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5E3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A8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9295,7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8D5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6869,7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367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7177,5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FF5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7461,1</w:t>
            </w:r>
          </w:p>
        </w:tc>
      </w:tr>
      <w:tr w:rsidR="00BE4F4B" w:rsidRPr="00BE4F4B" w14:paraId="7412BD20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32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C1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-2640,7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51C" w14:textId="41FF160D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E7A" w14:textId="2EDDF8AB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E13" w14:textId="61A12620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14:paraId="0DEE66BF" w14:textId="77777777" w:rsidR="00BE4F4B" w:rsidRPr="00BE4F4B" w:rsidRDefault="00BE4F4B" w:rsidP="00BE4F4B">
      <w:pPr>
        <w:spacing w:line="256" w:lineRule="auto"/>
        <w:rPr>
          <w:rFonts w:ascii="Calibri" w:eastAsia="Calibri" w:hAnsi="Calibri" w:cs="Times New Roman"/>
        </w:rPr>
      </w:pPr>
    </w:p>
    <w:p w14:paraId="53A0D73E" w14:textId="60056CEF" w:rsidR="00D24265" w:rsidRPr="00D24265" w:rsidRDefault="00D24265" w:rsidP="00E001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3.2. Анализ соответствия проекта решения Бюджетному кодексу РФ и иным нормативным правовым актам</w:t>
      </w:r>
    </w:p>
    <w:p w14:paraId="5C6E43A2" w14:textId="1E1FE4F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25.05.2021 №</w:t>
      </w:r>
      <w:r w:rsidR="00A20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BE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66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53CD2590" w14:textId="568EDCDC" w:rsidR="00E001CB" w:rsidRPr="00E001CB" w:rsidRDefault="00E001CB" w:rsidP="00E0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бюджета утверждает основные характеристики бюджета на 2025 год (доходы, расходы, дефицит бюджета, а также верхний предел муниципального внутреннего долга </w:t>
      </w:r>
      <w:proofErr w:type="spellStart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области).</w:t>
      </w:r>
    </w:p>
    <w:p w14:paraId="0026E945" w14:textId="375B8319" w:rsidR="00E001CB" w:rsidRPr="00E001CB" w:rsidRDefault="00E001CB" w:rsidP="00E0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бюджета утверждает основные характеристики бюджета на плановый период 2026 и 2027 годы (доходы, расходы, дефицит бюджета, а </w:t>
      </w: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верхний предел муниципального внутреннего долга </w:t>
      </w:r>
      <w:proofErr w:type="spellStart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области).</w:t>
      </w:r>
    </w:p>
    <w:p w14:paraId="6FCFBB61" w14:textId="1D3EC65A" w:rsidR="00E001CB" w:rsidRPr="00E001CB" w:rsidRDefault="00E001CB" w:rsidP="00E001CB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доходы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14:paraId="0F5464BD" w14:textId="457E3A3F" w:rsidR="00E001CB" w:rsidRPr="00E001CB" w:rsidRDefault="00E001CB" w:rsidP="00E0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нормативы распределения доходов между бюджетом и бюджетами муниципальных образований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14:paraId="33A9691F" w14:textId="5A930EB1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утверждает ведомственную структуру расходов бюджета на 2025 год и на плановый период 2026 и 2027 годов.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4282971"/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3) </w:t>
      </w:r>
      <w:bookmarkEnd w:id="1"/>
    </w:p>
    <w:p w14:paraId="0532A887" w14:textId="7C0FB2D3" w:rsidR="00E001CB" w:rsidRPr="00E001CB" w:rsidRDefault="00E001CB" w:rsidP="00E001CB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утверждает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2025</w:t>
      </w:r>
      <w:r w:rsidRPr="00E001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год и на плановый период 2026 и 2027 годов</w:t>
      </w: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77E37E" w14:textId="1654FF2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утверждает распределение расходов бюджета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5EFED7" w14:textId="321F5B36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устанавливает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14:paraId="3C633C12" w14:textId="36F83BFF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утверждает объем межбюджетных трансфертов, получаемых из других бюджетов, на 2025 год и на плановый период 2026 и 2027 годов.</w:t>
      </w:r>
    </w:p>
    <w:p w14:paraId="460460B2" w14:textId="00C3B10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утверждает объем межбюджетных трансфертов, предоставляемых другим бюджетам бюджетной системы Брянской области, на 2025 год и на плановый период 2026 и 2027 годов.</w:t>
      </w:r>
    </w:p>
    <w:p w14:paraId="30FE648E" w14:textId="5A4D0C77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устанавливает размер резервного фонда на 2025 год и на плановый период 2026 и 2027 годов.</w:t>
      </w:r>
    </w:p>
    <w:p w14:paraId="1E788A9B" w14:textId="2AEE0168" w:rsidR="00E001CB" w:rsidRPr="00E001CB" w:rsidRDefault="00E001CB" w:rsidP="00E0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устанавливает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</w:p>
    <w:p w14:paraId="1DE618CC" w14:textId="5EB85CF2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устанавливает ограничения по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14:paraId="1F521D6F" w14:textId="77777777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устанавливает увеличение (индексацию) в 1,045 раза с 1 октября 2025 года размеры ставок, должностных окладов (окладов) работников администрации.</w:t>
      </w:r>
    </w:p>
    <w:p w14:paraId="2C3FDE34" w14:textId="61D2A2B4" w:rsidR="00E001CB" w:rsidRPr="00E001CB" w:rsidRDefault="00E001CB" w:rsidP="00E001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устанавливают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14:paraId="053785B6" w14:textId="538FA32F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утверждает объем и структуру источников внутреннего финансирования дефицита бюджета на 2025 год и на плановый период 2026 и 2027 годов.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E113BFB" w14:textId="784FF670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17 бюджета утверждает Программу муниципальных внутренних заимствований на 2025 год и на плановый период 2026 и 2027 годов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636F41C" w14:textId="6509BC83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утверждает Программу муниципальных гарантий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3FAD89" w14:textId="459C0FA2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устанавливает верхний предел муниципального внутреннего долга по муниципальным гарантиям в валюте Российской Федерации на 1 января 2026 года в сумме 0,00 рублей, на 1 января 2027 года в сумме 0,00 рублей, на 1 января 2028 года в сумме 0,00 рублей.</w:t>
      </w:r>
    </w:p>
    <w:p w14:paraId="30F73523" w14:textId="4BBA8EC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бюджета определяет формат и сроки представления ежеквартального отчета об исполнении бюджета на 2025 год и на плановый период 2026 и 2027 годов.</w:t>
      </w:r>
    </w:p>
    <w:p w14:paraId="59AB660F" w14:textId="116A2AC3" w:rsidR="00D24265" w:rsidRPr="00D24265" w:rsidRDefault="00D24265" w:rsidP="00E00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54C440C1" w:rsidR="00D24265" w:rsidRPr="00D24265" w:rsidRDefault="00D24265" w:rsidP="00A2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13BBB4A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</w:t>
      </w:r>
      <w:r w:rsidR="0011528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399371B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A2036C" w:rsidRPr="00D24265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73CD45A4" w14:textId="77777777" w:rsidR="00B9208C" w:rsidRPr="00C13CFB" w:rsidRDefault="00B9208C" w:rsidP="00DB0C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представлена в  </w:t>
      </w:r>
    </w:p>
    <w:p w14:paraId="4D612125" w14:textId="7B2E930E" w:rsidR="00B9208C" w:rsidRPr="00B9208C" w:rsidRDefault="00B9208C" w:rsidP="00B920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таблице                        </w:t>
      </w:r>
      <w:proofErr w:type="gramStart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2898"/>
        <w:gridCol w:w="1090"/>
        <w:gridCol w:w="1047"/>
        <w:gridCol w:w="778"/>
        <w:gridCol w:w="1047"/>
        <w:gridCol w:w="778"/>
        <w:gridCol w:w="1047"/>
        <w:gridCol w:w="666"/>
      </w:tblGrid>
      <w:tr w:rsidR="00B9208C" w:rsidRPr="00B9208C" w14:paraId="3147760C" w14:textId="77777777" w:rsidTr="00B9208C"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46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B4B23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C25745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2CA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  <w:p w14:paraId="4CD811C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230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59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5F2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9208C" w:rsidRPr="00B9208C" w14:paraId="1533B350" w14:textId="77777777" w:rsidTr="00B920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F2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E8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C4A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9F9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AA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B8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5D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33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B9208C" w:rsidRPr="00B9208C" w14:paraId="28C56E11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3A07" w14:textId="4719682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59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6655,0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29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6869,7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87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331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7177,5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5D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6A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7461,1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7E8" w14:textId="328FB8F0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B9208C" w:rsidRPr="00B9208C" w14:paraId="4E2CC844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36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60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5893,0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E9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6182,0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05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A8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6577,0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67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F2D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6845,0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794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104,1</w:t>
            </w:r>
          </w:p>
        </w:tc>
      </w:tr>
      <w:tr w:rsidR="00B9208C" w:rsidRPr="00B9208C" w14:paraId="2D1AD020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7D4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2A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5783,0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4A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6032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35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17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6427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3F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BA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6695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700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104,2</w:t>
            </w:r>
          </w:p>
        </w:tc>
      </w:tr>
      <w:tr w:rsidR="00B9208C" w:rsidRPr="00B9208C" w14:paraId="7E4D75DB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57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неналоговые</w:t>
            </w:r>
          </w:p>
          <w:p w14:paraId="6FD77F1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31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110,0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4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50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136,4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93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67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54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83A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B9208C" w:rsidRPr="00B9208C" w14:paraId="7DC47C19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AB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BD3425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CC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762,0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BA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687,7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A2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90,2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AA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600,5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45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7E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616,1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FC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</w:tbl>
    <w:p w14:paraId="18D1BD66" w14:textId="50798379" w:rsidR="00B9208C" w:rsidRPr="00AA3A15" w:rsidRDefault="00B9208C" w:rsidP="00B92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3528358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2025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6869,7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2024 год на </w:t>
      </w:r>
      <w:r>
        <w:rPr>
          <w:rFonts w:ascii="Times New Roman" w:eastAsia="Calibri" w:hAnsi="Times New Roman" w:cs="Times New Roman"/>
          <w:sz w:val="28"/>
          <w:szCs w:val="28"/>
        </w:rPr>
        <w:t>214,7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3,2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7177,5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7461,1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AA3A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A3A15">
        <w:rPr>
          <w:rFonts w:ascii="Times New Roman" w:eastAsia="Calibri" w:hAnsi="Times New Roman" w:cs="Times New Roman"/>
          <w:sz w:val="28"/>
          <w:szCs w:val="28"/>
        </w:rPr>
        <w:t>,9 % и 1,0 % соответственно.</w:t>
      </w:r>
    </w:p>
    <w:p w14:paraId="7F1C7554" w14:textId="6642AD25" w:rsidR="008516DE" w:rsidRPr="00AA3A15" w:rsidRDefault="00B9208C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End w:id="2"/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В 2025 году поступление налоговых и неналоговых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 (далее-собственные)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доходов к оценке ожидаемого исполнения 2024 года прогнозируется в объеме </w:t>
      </w:r>
      <w:r w:rsidR="00D24748">
        <w:rPr>
          <w:rFonts w:ascii="Times New Roman" w:eastAsia="Calibri" w:hAnsi="Times New Roman" w:cs="Times New Roman"/>
          <w:sz w:val="28"/>
          <w:szCs w:val="28"/>
        </w:rPr>
        <w:t>6182,0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24748">
        <w:rPr>
          <w:rFonts w:ascii="Times New Roman" w:eastAsia="Calibri" w:hAnsi="Times New Roman" w:cs="Times New Roman"/>
          <w:sz w:val="28"/>
          <w:szCs w:val="28"/>
        </w:rPr>
        <w:t>104,9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бюджета прогнозируются в объеме </w:t>
      </w:r>
      <w:r w:rsidR="00D24748">
        <w:rPr>
          <w:rFonts w:ascii="Times New Roman" w:eastAsia="Calibri" w:hAnsi="Times New Roman" w:cs="Times New Roman"/>
          <w:sz w:val="28"/>
          <w:szCs w:val="28"/>
        </w:rPr>
        <w:t>6577,0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 w:rsidR="00D24748">
        <w:rPr>
          <w:rFonts w:ascii="Times New Roman" w:eastAsia="Calibri" w:hAnsi="Times New Roman" w:cs="Times New Roman"/>
          <w:sz w:val="28"/>
          <w:szCs w:val="28"/>
        </w:rPr>
        <w:t>6845,0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</w:t>
      </w:r>
      <w:r w:rsidR="008516DE">
        <w:rPr>
          <w:rFonts w:ascii="Times New Roman" w:eastAsia="Calibri" w:hAnsi="Times New Roman" w:cs="Times New Roman"/>
          <w:sz w:val="28"/>
          <w:szCs w:val="28"/>
        </w:rPr>
        <w:t>собственных доходов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к предыдущему году прогнозируются на уровне </w:t>
      </w:r>
      <w:r w:rsidR="00D24748">
        <w:rPr>
          <w:rFonts w:ascii="Times New Roman" w:eastAsia="Calibri" w:hAnsi="Times New Roman" w:cs="Times New Roman"/>
          <w:sz w:val="28"/>
          <w:szCs w:val="28"/>
        </w:rPr>
        <w:t>1,06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516DE">
        <w:rPr>
          <w:rFonts w:ascii="Times New Roman" w:eastAsia="Calibri" w:hAnsi="Times New Roman" w:cs="Times New Roman"/>
          <w:sz w:val="28"/>
          <w:szCs w:val="28"/>
        </w:rPr>
        <w:t>1,0</w:t>
      </w:r>
      <w:r w:rsidR="00D24748">
        <w:rPr>
          <w:rFonts w:ascii="Times New Roman" w:eastAsia="Calibri" w:hAnsi="Times New Roman" w:cs="Times New Roman"/>
          <w:sz w:val="28"/>
          <w:szCs w:val="28"/>
        </w:rPr>
        <w:t>4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</w:t>
      </w:r>
      <w:r w:rsidR="008516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4837D" w14:textId="3024CAE5" w:rsidR="008516DE" w:rsidRDefault="00D24748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2024 года прогнозируются в 2025 году в объеме </w:t>
      </w:r>
      <w:r>
        <w:rPr>
          <w:rFonts w:ascii="Times New Roman" w:eastAsia="Calibri" w:hAnsi="Times New Roman" w:cs="Times New Roman"/>
          <w:sz w:val="28"/>
          <w:szCs w:val="28"/>
        </w:rPr>
        <w:t>687,7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90,2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</w:t>
      </w:r>
      <w:r w:rsidR="008516DE">
        <w:rPr>
          <w:rFonts w:ascii="Times New Roman" w:eastAsia="Calibri" w:hAnsi="Times New Roman" w:cs="Times New Roman"/>
          <w:sz w:val="28"/>
          <w:szCs w:val="28"/>
        </w:rPr>
        <w:t>безвозмездные поступления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600,5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616,1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 w:rsidR="008516DE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516DE">
        <w:rPr>
          <w:rFonts w:ascii="Times New Roman" w:eastAsia="Calibri" w:hAnsi="Times New Roman" w:cs="Times New Roman"/>
          <w:sz w:val="28"/>
          <w:szCs w:val="28"/>
        </w:rPr>
        <w:t>1,0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  <w:bookmarkStart w:id="3" w:name="_Hlk183528384"/>
    </w:p>
    <w:p w14:paraId="0E8892A7" w14:textId="77777777" w:rsidR="00D24748" w:rsidRPr="00754B9E" w:rsidRDefault="00D24748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4CF20B23" w14:textId="0273633D" w:rsidR="00D24265" w:rsidRDefault="00D24265" w:rsidP="0085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0C34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2C82FE5F" w14:textId="77777777" w:rsidR="00D46830" w:rsidRPr="00194F0F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Поступление 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6032,0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6427,0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6695,0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1,07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1,04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FB2C63F" w14:textId="2B8BC52B" w:rsidR="00D46830" w:rsidRPr="00D46830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87,8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89,6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89,7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2CA94BEB" w14:textId="52C5DA9D" w:rsidR="00FA3178" w:rsidRPr="00AA3A15" w:rsidRDefault="00FA3178" w:rsidP="00FA31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4" w:name="_Hlk184206010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</w:t>
      </w:r>
    </w:p>
    <w:p w14:paraId="75D2541A" w14:textId="7CEF27B4" w:rsidR="00FA3178" w:rsidRPr="00B9208C" w:rsidRDefault="00FA3178" w:rsidP="00FA31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247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bookmarkEnd w:id="4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FA3178" w:rsidRPr="00B9208C" w14:paraId="150671B0" w14:textId="77777777" w:rsidTr="00827CF8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29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4E7BC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1FB06F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17C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5A0A168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744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1A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F42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A3178" w:rsidRPr="00B9208C" w14:paraId="0144ED74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2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47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995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6F5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8A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D73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388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A2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A3178" w:rsidRPr="00B9208C" w14:paraId="3DC57D51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91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A3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5783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1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6032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6B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61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6427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122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0C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6695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23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FA3178" w:rsidRPr="00B9208C" w14:paraId="0A61FE8D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6EA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1E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2602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00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2819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1A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18B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3038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77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63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3260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46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FA3178" w:rsidRPr="00B9208C" w14:paraId="178E802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91F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82991329"/>
            <w:r w:rsidRPr="00B9208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  <w:bookmarkEnd w:id="5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96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AC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4C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ED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D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80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62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FA3178" w:rsidRPr="00B9208C" w14:paraId="5A40C92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0D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82991406"/>
            <w:r w:rsidRPr="00B9208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  <w:bookmarkEnd w:id="6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72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1395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DC7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1459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BC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26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AEC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55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9C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FA3178" w:rsidRPr="00B9208C" w14:paraId="7147555A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37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596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23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1498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74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76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26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EA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73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FA3178" w:rsidRPr="00B9208C" w14:paraId="774A537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11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Cs/>
                <w:sz w:val="20"/>
                <w:szCs w:val="20"/>
              </w:rPr>
              <w:t>Госпошлина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CD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D8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D9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EBF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6A7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BA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36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0E5F6086" w14:textId="77777777" w:rsidR="00D46830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19336269"/>
      <w:bookmarkStart w:id="8" w:name="_Hlk183528637"/>
      <w:bookmarkStart w:id="9" w:name="_Hlk183529068"/>
      <w:bookmarkStart w:id="10" w:name="_Hlk184204104"/>
      <w:bookmarkStart w:id="11" w:name="_Hlk183530649"/>
    </w:p>
    <w:p w14:paraId="0696B66B" w14:textId="55A0A178" w:rsidR="00D46830" w:rsidRPr="005C3371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налогу на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доходы физических лиц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на 2025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2819,0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2024 года составил </w:t>
      </w:r>
      <w:r>
        <w:rPr>
          <w:rFonts w:ascii="Times New Roman" w:eastAsia="Calibri" w:hAnsi="Times New Roman" w:cs="Times New Roman"/>
          <w:sz w:val="28"/>
          <w:szCs w:val="28"/>
        </w:rPr>
        <w:t>1,09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2026 и 2027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3038,0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3260,0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2026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%, в 2027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поступлений 2024 года темп роста налога в 2026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1,17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 в 2027 году </w:t>
      </w:r>
      <w:r>
        <w:rPr>
          <w:rFonts w:ascii="Times New Roman" w:eastAsia="Calibri" w:hAnsi="Times New Roman" w:cs="Times New Roman"/>
          <w:sz w:val="28"/>
          <w:szCs w:val="28"/>
        </w:rPr>
        <w:t>1,26</w:t>
      </w:r>
      <w:r w:rsidRPr="005C3371">
        <w:rPr>
          <w:rFonts w:ascii="Times New Roman" w:eastAsia="Calibri" w:hAnsi="Times New Roman" w:cs="Times New Roman"/>
          <w:sz w:val="28"/>
          <w:szCs w:val="28"/>
        </w:rPr>
        <w:t>% процента.</w:t>
      </w:r>
    </w:p>
    <w:p w14:paraId="490629B3" w14:textId="58EA74F5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структуре налоговых доходов проекта бюджета в 2025 году на долю налога на доходы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46,7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47,3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48,7 </w:t>
      </w:r>
      <w:r w:rsidRPr="005C3371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bookmarkEnd w:id="1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71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  <w:bookmarkEnd w:id="11"/>
    </w:p>
    <w:p w14:paraId="0204DF36" w14:textId="2BBB3C54" w:rsidR="00477ECB" w:rsidRDefault="00DB0C34" w:rsidP="00DB0C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3AC6CAE9" w14:textId="78D8D682" w:rsidR="00DB0C34" w:rsidRPr="00DB0C34" w:rsidRDefault="00477ECB" w:rsidP="00477E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2" w:name="_Hlk184203896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7"/>
      <w:bookmarkEnd w:id="8"/>
      <w:bookmarkEnd w:id="9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DB0C34" w:rsidRPr="00DB0C34" w14:paraId="31D2EF1A" w14:textId="77777777" w:rsidTr="00D46830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2"/>
          <w:p w14:paraId="77631B64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C7DC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Оценка</w:t>
            </w:r>
          </w:p>
          <w:p w14:paraId="27E61891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3DC1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DB0C34" w:rsidRPr="00DB0C34" w14:paraId="76801E61" w14:textId="77777777" w:rsidTr="00DB0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980F" w14:textId="77777777" w:rsidR="00DB0C34" w:rsidRPr="00DB0C34" w:rsidRDefault="00DB0C34" w:rsidP="00DB0C34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223C" w14:textId="77777777" w:rsidR="00DB0C34" w:rsidRPr="00DB0C34" w:rsidRDefault="00DB0C34" w:rsidP="00DB0C34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6C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EA3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E2B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DB0C34" w:rsidRPr="00DB0C34" w14:paraId="65263711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6D4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</w:rPr>
              <w:t>Налоги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7A0" w14:textId="2E36113B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2602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A82" w14:textId="0973354F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2819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EB4" w14:textId="1A8E205A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3038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BA8" w14:textId="00216050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3260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DB0C34" w:rsidRPr="00DB0C34" w14:paraId="7A7A7D7E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7B9E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A3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433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46,7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78AA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47,3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6F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48,7</w:t>
            </w:r>
          </w:p>
        </w:tc>
      </w:tr>
      <w:tr w:rsidR="00DB0C34" w:rsidRPr="00DB0C34" w14:paraId="079B6890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878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A70" w14:textId="5AC57FFA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-</w:t>
            </w:r>
            <w:r w:rsidRPr="00DB0C34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22B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217,0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06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EA9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222,0</w:t>
            </w:r>
          </w:p>
        </w:tc>
      </w:tr>
      <w:tr w:rsidR="00DB0C34" w:rsidRPr="00DB0C34" w14:paraId="1D40B253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148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1E8" w14:textId="65CB8198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 </w:t>
            </w:r>
            <w:r>
              <w:rPr>
                <w:rFonts w:ascii="Times New Roman" w:eastAsia="TimesNewRomanPSMT" w:hAnsi="Times New Roman"/>
                <w:color w:val="00000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23A9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73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E2C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107,3</w:t>
            </w:r>
          </w:p>
        </w:tc>
      </w:tr>
      <w:tr w:rsidR="00DB0C34" w:rsidRPr="00DB0C34" w14:paraId="3A860903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41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00A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FE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92F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116,8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FE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125,3</w:t>
            </w:r>
          </w:p>
        </w:tc>
      </w:tr>
    </w:tbl>
    <w:p w14:paraId="00FDC57E" w14:textId="77777777" w:rsidR="00D46830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61D81" w14:textId="1478FFE6" w:rsidR="00D46830" w:rsidRPr="005C3371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единому сельскохозяйственному налогу</w:t>
      </w:r>
      <w:r w:rsidRPr="0047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на 2025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250,0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2024 года составил </w:t>
      </w:r>
      <w:r>
        <w:rPr>
          <w:rFonts w:ascii="Times New Roman" w:eastAsia="Calibri" w:hAnsi="Times New Roman" w:cs="Times New Roman"/>
          <w:sz w:val="28"/>
          <w:szCs w:val="28"/>
        </w:rPr>
        <w:t>1,04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2026 и 2027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270,0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290,0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2026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%, в 2027 году </w:t>
      </w:r>
      <w:r>
        <w:rPr>
          <w:rFonts w:ascii="Times New Roman" w:eastAsia="Calibri" w:hAnsi="Times New Roman" w:cs="Times New Roman"/>
          <w:sz w:val="28"/>
          <w:szCs w:val="28"/>
        </w:rPr>
        <w:t>1,07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поступлений 2024 года темп роста налога в 2026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 в 2027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>% процента.</w:t>
      </w:r>
    </w:p>
    <w:p w14:paraId="43147A40" w14:textId="5CB4D624" w:rsidR="00DB0C34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2025 году на долю налога на доходы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4,5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4,2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4,3 </w:t>
      </w:r>
      <w:r w:rsidRPr="005C3371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732D38A7" w14:textId="054D54DD" w:rsidR="00D24265" w:rsidRPr="00472DA4" w:rsidRDefault="00D24265" w:rsidP="00280B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</w:t>
      </w:r>
      <w:bookmarkStart w:id="13" w:name="_Hlk184204117"/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единого сельскохозяйственного налога</w:t>
      </w:r>
      <w:bookmarkEnd w:id="13"/>
    </w:p>
    <w:p w14:paraId="320B702E" w14:textId="28BE0481" w:rsidR="00477ECB" w:rsidRPr="00477ECB" w:rsidRDefault="00477ECB" w:rsidP="00477E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477ECB" w:rsidRPr="00477ECB" w14:paraId="62EE162A" w14:textId="77777777" w:rsidTr="00477ECB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6D6C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AD6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Оценка</w:t>
            </w:r>
          </w:p>
          <w:p w14:paraId="5BCF3E4B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B92F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477ECB" w:rsidRPr="00477ECB" w14:paraId="2EA9083F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3E25" w14:textId="77777777" w:rsidR="00477ECB" w:rsidRPr="00477ECB" w:rsidRDefault="00477ECB" w:rsidP="00477ECB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F912" w14:textId="77777777" w:rsidR="00477ECB" w:rsidRPr="00477ECB" w:rsidRDefault="00477ECB" w:rsidP="00477ECB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E307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8C4A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964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477ECB" w:rsidRPr="00477ECB" w14:paraId="6495C96B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757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477ECB">
              <w:rPr>
                <w:rFonts w:ascii="Times New Roman" w:eastAsia="TimesNewRomanPSMT" w:hAnsi="Times New Roman"/>
                <w:b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EE7" w14:textId="21EB872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389" w14:textId="12F2AD4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A6A" w14:textId="7C413AD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AE77" w14:textId="51E5A4E4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290,0</w:t>
            </w:r>
          </w:p>
        </w:tc>
      </w:tr>
      <w:tr w:rsidR="00477ECB" w:rsidRPr="00477ECB" w14:paraId="3A060E02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04EE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05A" w14:textId="4A8407AD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A21" w14:textId="63998188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13B" w14:textId="79B756F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E30" w14:textId="5FBABEA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4,3</w:t>
            </w:r>
          </w:p>
        </w:tc>
      </w:tr>
      <w:tr w:rsidR="00477ECB" w:rsidRPr="00477ECB" w14:paraId="42B6D464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4543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C958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30A" w14:textId="63AC1AA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9F4" w14:textId="2CBEDE3D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EE1" w14:textId="301226E1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20,0</w:t>
            </w:r>
          </w:p>
        </w:tc>
      </w:tr>
      <w:tr w:rsidR="00477ECB" w:rsidRPr="00477ECB" w14:paraId="0895201D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D452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F62" w14:textId="00A903B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 </w:t>
            </w:r>
            <w:r>
              <w:rPr>
                <w:rFonts w:ascii="Times New Roman" w:eastAsia="TimesNewRomanPSMT" w:hAnsi="Times New Roman"/>
                <w:color w:val="00000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42B" w14:textId="2EA68EB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103,7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6A0" w14:textId="3B508A05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A05" w14:textId="1F04B04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107,4</w:t>
            </w:r>
          </w:p>
        </w:tc>
      </w:tr>
      <w:tr w:rsidR="00477ECB" w:rsidRPr="00477ECB" w14:paraId="4B4295D1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BA65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A7EF" w14:textId="7285BC6E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х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D3C" w14:textId="4D74128F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697" w14:textId="072A03B9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8FF" w14:textId="43EE0238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1,08</w:t>
            </w:r>
          </w:p>
        </w:tc>
      </w:tr>
    </w:tbl>
    <w:p w14:paraId="549208AF" w14:textId="77777777" w:rsidR="00D46830" w:rsidRDefault="00D46830" w:rsidP="00827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4" w:name="_Hlk183530880"/>
      <w:bookmarkStart w:id="15" w:name="_Hlk183158726"/>
      <w:bookmarkStart w:id="16" w:name="_Hlk183532526"/>
    </w:p>
    <w:p w14:paraId="288B350D" w14:textId="099D9164" w:rsidR="00D46830" w:rsidRPr="00F8751F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налогу на имущество физических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лиц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1459,0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исполнения бюджета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5,5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плановом 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имущество физических лиц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62946BA" w14:textId="4352D75F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 60 от 29 сентября 2020 года «О налоге на имущество физических лиц».</w:t>
      </w:r>
    </w:p>
    <w:p w14:paraId="0A20739A" w14:textId="01640BE7" w:rsidR="00884D99" w:rsidRPr="004C5467" w:rsidRDefault="00884D99" w:rsidP="00827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381F8963" w14:textId="497A8D6B" w:rsidR="00884D99" w:rsidRPr="00884D99" w:rsidRDefault="00884D99" w:rsidP="00884D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7" w:name="_Hlk183159291"/>
      <w:bookmarkStart w:id="18" w:name="_Hlk184205571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14"/>
      <w:bookmarkEnd w:id="15"/>
      <w:bookmarkEnd w:id="16"/>
      <w:bookmarkEnd w:id="17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884D99" w:rsidRPr="00884D99" w14:paraId="4A45534E" w14:textId="77777777" w:rsidTr="00884D99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8"/>
          <w:p w14:paraId="2CE667B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CB24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Оценка</w:t>
            </w:r>
          </w:p>
          <w:p w14:paraId="0491F5C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023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884D99" w:rsidRPr="00884D99" w14:paraId="59F6B177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316" w14:textId="77777777" w:rsidR="00884D99" w:rsidRPr="00884D99" w:rsidRDefault="00884D99" w:rsidP="00884D9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7556" w14:textId="77777777" w:rsidR="00884D99" w:rsidRPr="00884D99" w:rsidRDefault="00884D99" w:rsidP="00884D9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1EC3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35D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F18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884D99" w:rsidRPr="00884D99" w14:paraId="0BB97751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1DF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</w:rPr>
              <w:t>Налог на имущество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A93" w14:textId="1FE3E520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1395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F30" w14:textId="2FB59691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1459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2F6" w14:textId="03981611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1580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7DA" w14:textId="3704891A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1591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884D99" w:rsidRPr="00884D99" w14:paraId="7D1EE17B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CD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60B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A69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5F6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DAC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23,8</w:t>
            </w:r>
          </w:p>
        </w:tc>
      </w:tr>
      <w:tr w:rsidR="00884D99" w:rsidRPr="00884D99" w14:paraId="073992E2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3182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B9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EA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64,0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20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121,0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311A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11,0</w:t>
            </w:r>
          </w:p>
        </w:tc>
      </w:tr>
      <w:tr w:rsidR="00884D99" w:rsidRPr="00884D99" w14:paraId="7F7C191D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92D0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D9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2DF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104,6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DC4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05B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100,7</w:t>
            </w:r>
          </w:p>
        </w:tc>
      </w:tr>
      <w:tr w:rsidR="00884D99" w:rsidRPr="00884D99" w14:paraId="3EC7D0AB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75E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879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64E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104,6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AD6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113,3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F0A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114,1</w:t>
            </w:r>
          </w:p>
        </w:tc>
      </w:tr>
    </w:tbl>
    <w:p w14:paraId="343FF084" w14:textId="77777777" w:rsidR="00D46830" w:rsidRDefault="00D46830" w:rsidP="00C537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D50A155" w14:textId="77777777" w:rsidR="00D46830" w:rsidRDefault="00D46830" w:rsidP="00D4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95">
        <w:rPr>
          <w:rFonts w:ascii="Times New Roman" w:hAnsi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hAnsi="Times New Roman"/>
          <w:b/>
          <w:bCs/>
          <w:i/>
          <w:iCs/>
          <w:sz w:val="28"/>
          <w:szCs w:val="28"/>
        </w:rPr>
        <w:t>земельному налогу</w:t>
      </w:r>
      <w:r w:rsidRPr="005E6C95">
        <w:rPr>
          <w:rFonts w:ascii="Times New Roman" w:hAnsi="Times New Roman"/>
          <w:sz w:val="28"/>
          <w:szCs w:val="28"/>
        </w:rPr>
        <w:t xml:space="preserve"> прогнозируются в сумме </w:t>
      </w:r>
      <w:r>
        <w:rPr>
          <w:rFonts w:ascii="Times New Roman" w:hAnsi="Times New Roman"/>
          <w:sz w:val="28"/>
          <w:szCs w:val="28"/>
        </w:rPr>
        <w:t>1498,0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2025 год, что </w:t>
      </w:r>
      <w:r>
        <w:rPr>
          <w:rFonts w:ascii="Times New Roman" w:hAnsi="Times New Roman"/>
          <w:sz w:val="28"/>
          <w:szCs w:val="28"/>
        </w:rPr>
        <w:t>на 108,0 тыс. рублей</w:t>
      </w:r>
      <w:r w:rsidRPr="005E6C95">
        <w:rPr>
          <w:rFonts w:ascii="Times New Roman" w:hAnsi="Times New Roman"/>
          <w:sz w:val="28"/>
          <w:szCs w:val="28"/>
        </w:rPr>
        <w:t xml:space="preserve"> выше ожидаемой оценки исполнения бюджета в 2024 году, </w:t>
      </w:r>
      <w:r>
        <w:rPr>
          <w:rFonts w:ascii="Times New Roman" w:hAnsi="Times New Roman"/>
          <w:sz w:val="28"/>
          <w:szCs w:val="28"/>
        </w:rPr>
        <w:t>1533,0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2026 год, </w:t>
      </w:r>
      <w:r>
        <w:rPr>
          <w:rFonts w:ascii="Times New Roman" w:hAnsi="Times New Roman"/>
          <w:sz w:val="28"/>
          <w:szCs w:val="28"/>
        </w:rPr>
        <w:t>1548,0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2027 год. В структуре налоговых доходов на долю земельного налога приходится </w:t>
      </w:r>
      <w:r>
        <w:rPr>
          <w:rFonts w:ascii="Times New Roman" w:hAnsi="Times New Roman"/>
          <w:sz w:val="28"/>
          <w:szCs w:val="28"/>
        </w:rPr>
        <w:t>24,8</w:t>
      </w:r>
      <w:r w:rsidRPr="005E6C95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23,9</w:t>
      </w:r>
      <w:r w:rsidRPr="005E6C95">
        <w:rPr>
          <w:rFonts w:ascii="Times New Roman" w:hAnsi="Times New Roman"/>
          <w:sz w:val="28"/>
          <w:szCs w:val="28"/>
        </w:rPr>
        <w:t xml:space="preserve">%, и </w:t>
      </w:r>
      <w:r>
        <w:rPr>
          <w:rFonts w:ascii="Times New Roman" w:hAnsi="Times New Roman"/>
          <w:sz w:val="28"/>
          <w:szCs w:val="28"/>
        </w:rPr>
        <w:t>23,1</w:t>
      </w:r>
      <w:r w:rsidRPr="005E6C95">
        <w:rPr>
          <w:rFonts w:ascii="Times New Roman" w:hAnsi="Times New Roman"/>
          <w:sz w:val="28"/>
          <w:szCs w:val="28"/>
        </w:rPr>
        <w:t xml:space="preserve">% процента соответственно. Темп роста к предыдущему году в плановом периоде составляет </w:t>
      </w:r>
      <w:r>
        <w:rPr>
          <w:rFonts w:ascii="Times New Roman" w:hAnsi="Times New Roman"/>
          <w:sz w:val="28"/>
          <w:szCs w:val="28"/>
        </w:rPr>
        <w:t>1,02</w:t>
      </w:r>
      <w:r w:rsidRPr="005E6C95">
        <w:rPr>
          <w:rFonts w:ascii="Times New Roman" w:hAnsi="Times New Roman"/>
          <w:sz w:val="28"/>
          <w:szCs w:val="28"/>
        </w:rPr>
        <w:t xml:space="preserve"> % в 2026 и 1,</w:t>
      </w:r>
      <w:r>
        <w:rPr>
          <w:rFonts w:ascii="Times New Roman" w:hAnsi="Times New Roman"/>
          <w:sz w:val="28"/>
          <w:szCs w:val="28"/>
        </w:rPr>
        <w:t>01</w:t>
      </w:r>
      <w:r w:rsidRPr="005E6C95">
        <w:rPr>
          <w:rFonts w:ascii="Times New Roman" w:hAnsi="Times New Roman"/>
          <w:sz w:val="28"/>
          <w:szCs w:val="28"/>
        </w:rPr>
        <w:t>% в 2027 году. К уровню бюджета 2024 года темп роста налога в 2026 году составит 1,</w:t>
      </w:r>
      <w:r>
        <w:rPr>
          <w:rFonts w:ascii="Times New Roman" w:hAnsi="Times New Roman"/>
          <w:sz w:val="28"/>
          <w:szCs w:val="28"/>
        </w:rPr>
        <w:t>11</w:t>
      </w:r>
      <w:r w:rsidRPr="005E6C95">
        <w:rPr>
          <w:rFonts w:ascii="Times New Roman" w:hAnsi="Times New Roman"/>
          <w:sz w:val="28"/>
          <w:szCs w:val="28"/>
        </w:rPr>
        <w:t>% в 2027 году 1,</w:t>
      </w:r>
      <w:r>
        <w:rPr>
          <w:rFonts w:ascii="Times New Roman" w:hAnsi="Times New Roman"/>
          <w:sz w:val="28"/>
          <w:szCs w:val="28"/>
        </w:rPr>
        <w:t>11</w:t>
      </w:r>
      <w:r w:rsidRPr="005E6C95">
        <w:rPr>
          <w:rFonts w:ascii="Times New Roman" w:hAnsi="Times New Roman"/>
          <w:sz w:val="28"/>
          <w:szCs w:val="28"/>
        </w:rPr>
        <w:t xml:space="preserve"> процента</w:t>
      </w:r>
    </w:p>
    <w:p w14:paraId="16A5BD90" w14:textId="19A6EE3C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 от 29 сентября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земельном налоге» с учетом изменений и дополнений.</w:t>
      </w:r>
    </w:p>
    <w:p w14:paraId="62F61671" w14:textId="13FAC6B5" w:rsidR="00C537D9" w:rsidRPr="00C537D9" w:rsidRDefault="00D24265" w:rsidP="00C537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</w:t>
      </w:r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C537D9" w:rsidRPr="00C537D9" w14:paraId="09084B2D" w14:textId="77777777" w:rsidTr="00C537D9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D70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EEB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Оценка</w:t>
            </w:r>
          </w:p>
          <w:p w14:paraId="62C4F86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99A6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C537D9" w:rsidRPr="00C537D9" w14:paraId="6E95D6E2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6F8" w14:textId="77777777" w:rsidR="00C537D9" w:rsidRPr="00C537D9" w:rsidRDefault="00C537D9" w:rsidP="00C537D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15B9" w14:textId="77777777" w:rsidR="00C537D9" w:rsidRPr="00C537D9" w:rsidRDefault="00C537D9" w:rsidP="00C537D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49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859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7A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C537D9" w:rsidRPr="00C537D9" w14:paraId="27CBC019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92CB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E70" w14:textId="09E24618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1390,0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401" w14:textId="69E712A9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1498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60" w14:textId="5175B228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1533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485" w14:textId="63A595E4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1548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C537D9" w:rsidRPr="00C537D9" w14:paraId="0E9E839E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840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F9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97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24,8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D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74C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23,1</w:t>
            </w:r>
          </w:p>
        </w:tc>
      </w:tr>
      <w:tr w:rsidR="00C537D9" w:rsidRPr="00C537D9" w14:paraId="3C95B2E5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F22D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7E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C36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108,0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34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04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15,0</w:t>
            </w:r>
          </w:p>
        </w:tc>
      </w:tr>
      <w:tr w:rsidR="00C537D9" w:rsidRPr="00C537D9" w14:paraId="536DBB90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E01E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270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FF9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2C4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4D7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101,0</w:t>
            </w:r>
          </w:p>
        </w:tc>
      </w:tr>
      <w:tr w:rsidR="00C537D9" w:rsidRPr="00C537D9" w14:paraId="63327834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6CE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7A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888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FF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110,3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82C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111,4</w:t>
            </w:r>
          </w:p>
        </w:tc>
      </w:tr>
    </w:tbl>
    <w:p w14:paraId="1F6CC9F0" w14:textId="77777777" w:rsidR="00D46830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2B9060A3" w14:textId="340E30A4" w:rsidR="0086445A" w:rsidRPr="00D24265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поступления </w:t>
      </w:r>
      <w:r w:rsidRPr="00D46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государственной пошлины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определен с учетом её фактического поступления в 202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оценки поступления в местный бюджет в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целом, сумма прогнозируемых поступлений госпошлины в местный бюджет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D9"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7C53548F" w14:textId="77777777" w:rsidR="00B76D42" w:rsidRDefault="00B76D42" w:rsidP="00A17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9E55C3" w14:textId="3D2DE948" w:rsidR="00D24265" w:rsidRDefault="00D24265" w:rsidP="00A17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AD84721" w14:textId="77777777" w:rsidR="00D46830" w:rsidRPr="00D308C4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Hlk183533535"/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1,37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</w:p>
    <w:p w14:paraId="255B4E51" w14:textId="6A541EFA" w:rsidR="00D46830" w:rsidRPr="00D46830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2,2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  <w:bookmarkEnd w:id="19"/>
    </w:p>
    <w:p w14:paraId="0CCEB609" w14:textId="5F9EE7D4" w:rsidR="00B76D42" w:rsidRPr="00AA3A15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0" w:name="_Hlk184137826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налоговых </w:t>
      </w:r>
    </w:p>
    <w:p w14:paraId="4B291C04" w14:textId="11E5FF28" w:rsidR="00B76D42" w:rsidRP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870"/>
        <w:gridCol w:w="1160"/>
        <w:gridCol w:w="874"/>
        <w:gridCol w:w="846"/>
        <w:gridCol w:w="874"/>
        <w:gridCol w:w="983"/>
        <w:gridCol w:w="874"/>
        <w:gridCol w:w="983"/>
      </w:tblGrid>
      <w:tr w:rsidR="00B76D42" w:rsidRPr="00B76D42" w14:paraId="07ACFFAD" w14:textId="77777777" w:rsidTr="00B76D42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3D5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  <w:p w14:paraId="2D4805B5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Наименование показателя</w:t>
            </w:r>
          </w:p>
          <w:p w14:paraId="3F0FB47E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80B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2024</w:t>
            </w:r>
          </w:p>
          <w:p w14:paraId="118348C6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(оценка)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12F" w14:textId="6E30A533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2025г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D30" w14:textId="5B3E9906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2026г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50AF" w14:textId="0B8172FE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2027г</w:t>
            </w:r>
          </w:p>
        </w:tc>
      </w:tr>
      <w:tr w:rsidR="00B76D42" w:rsidRPr="00B76D42" w14:paraId="193190AA" w14:textId="77777777" w:rsidTr="00B76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48D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4F41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4BF3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33A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BC4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3EC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6C8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C87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</w:tr>
      <w:tr w:rsidR="00B76D42" w:rsidRPr="00B76D42" w14:paraId="6BC604E2" w14:textId="77777777" w:rsidTr="00B76D4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5B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</w:rPr>
            </w:pPr>
            <w:r w:rsidRPr="00B76D4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8B9" w14:textId="423B4E6E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110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753" w14:textId="141AA311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0C0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136,4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A7E" w14:textId="1EC76488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E53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4DE" w14:textId="33D78BF6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63C2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100,0</w:t>
            </w:r>
          </w:p>
        </w:tc>
      </w:tr>
      <w:tr w:rsidR="00B76D42" w:rsidRPr="00B76D42" w14:paraId="7457716C" w14:textId="77777777" w:rsidTr="00B76D4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3229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bookmarkStart w:id="21" w:name="_Hlk182991586"/>
            <w:r w:rsidRPr="00B76D42">
              <w:rPr>
                <w:rFonts w:ascii="Times New Roman" w:hAnsi="Times New Roman"/>
              </w:rPr>
              <w:t>Доходы от использования имущества</w:t>
            </w:r>
            <w:bookmarkEnd w:id="2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3A4" w14:textId="4AD6E64D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0EC3" w14:textId="46D14DBB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3EB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136,4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98F" w14:textId="5F32823B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DEF7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F4E" w14:textId="6607397F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84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bookmarkEnd w:id="20"/>
    </w:tbl>
    <w:p w14:paraId="3A3316F1" w14:textId="77777777" w:rsidR="00D46830" w:rsidRDefault="00D46830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1111CAC" w14:textId="77777777" w:rsidR="00D46830" w:rsidRPr="00D308C4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 использования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150,0 тыс. рублей, на 2027 год 150,0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</w:p>
    <w:p w14:paraId="144B8A9B" w14:textId="45C8757A" w:rsidR="00D46830" w:rsidRPr="00D46830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2,2</w:t>
      </w:r>
      <w:r w:rsidRPr="00D308C4">
        <w:rPr>
          <w:rFonts w:ascii="Times New Roman" w:eastAsia="Calibri" w:hAnsi="Times New Roman" w:cs="Times New Roman"/>
          <w:sz w:val="28"/>
          <w:szCs w:val="28"/>
        </w:rPr>
        <w:t>% в 2027 году.</w:t>
      </w:r>
    </w:p>
    <w:p w14:paraId="26D59FF0" w14:textId="5503F7F0" w:rsid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использования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имущества в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2024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</w:t>
      </w:r>
    </w:p>
    <w:p w14:paraId="30FBAF86" w14:textId="2C62D236" w:rsidR="00B76D42" w:rsidRP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B76D42" w:rsidRPr="00B76D42" w14:paraId="265F8651" w14:textId="77777777" w:rsidTr="00827CF8">
        <w:trPr>
          <w:trHeight w:val="39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717C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8A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Оценка</w:t>
            </w:r>
          </w:p>
          <w:p w14:paraId="24C8EAB3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FC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B76D42" w:rsidRPr="00B76D42" w14:paraId="62064212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9B28" w14:textId="77777777" w:rsidR="00B76D42" w:rsidRPr="00B76D42" w:rsidRDefault="00B76D42" w:rsidP="00B76D42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1D2E" w14:textId="77777777" w:rsidR="00B76D42" w:rsidRPr="00B76D42" w:rsidRDefault="00B76D42" w:rsidP="00B76D42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4AC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85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CE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B76D42" w:rsidRPr="00B76D42" w14:paraId="173854F8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0A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</w:rPr>
              <w:t>Доходы от использования имущества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FB85" w14:textId="64BADFDF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110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BA9" w14:textId="4BEE1423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AAB" w14:textId="6F1903B4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5569" w14:textId="54BEBCE1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B76D42" w:rsidRPr="00B76D42" w14:paraId="2B25809B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DE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A5F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277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4E9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4D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2,2</w:t>
            </w:r>
          </w:p>
        </w:tc>
      </w:tr>
      <w:tr w:rsidR="00B76D42" w:rsidRPr="00B76D42" w14:paraId="71AFF9B9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2E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0E5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54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40,0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65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3E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0,0</w:t>
            </w:r>
          </w:p>
        </w:tc>
      </w:tr>
      <w:tr w:rsidR="00B76D42" w:rsidRPr="00B76D42" w14:paraId="289CB6D0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1B8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47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5BC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29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74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</w:tr>
      <w:tr w:rsidR="00B76D42" w:rsidRPr="00B76D42" w14:paraId="7CAC8919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6C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97E" w14:textId="4DF78980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18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72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47D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</w:tr>
    </w:tbl>
    <w:p w14:paraId="6D99FEA4" w14:textId="3DCCD0DD" w:rsidR="00D21C6F" w:rsidRDefault="00B76D42" w:rsidP="00D46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BD193C" w14:textId="50F766D8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E313E24" w14:textId="3332DFB6" w:rsidR="00E32F0E" w:rsidRDefault="00E32F0E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3810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2025-2027 годы учтены объемы безвозмездных поступлений, предусмотренные проектом бюджета Дубровского муниципального района на 2025 год и на плановый период 2026 и 2027 годов.</w:t>
      </w:r>
    </w:p>
    <w:p w14:paraId="28588BE3" w14:textId="77777777" w:rsidR="00D46830" w:rsidRDefault="00D46830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EDE860A" w14:textId="77777777" w:rsidR="00D46830" w:rsidRDefault="00D46830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7D6B93D" w14:textId="67FB4DA4" w:rsidR="00E32F0E" w:rsidRPr="00D63810" w:rsidRDefault="00E32F0E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поступления безвозмездных доходов</w:t>
      </w:r>
    </w:p>
    <w:p w14:paraId="738D28CE" w14:textId="77777777" w:rsidR="00E32F0E" w:rsidRPr="0055197E" w:rsidRDefault="00E32F0E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2023 -2027 годах приведена в таблице </w:t>
      </w:r>
      <w:proofErr w:type="gramStart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32F0E" w:rsidRPr="0055197E" w14:paraId="6E68B898" w14:textId="77777777" w:rsidTr="00827CF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A4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056E5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0425EC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B4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4122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57489CF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4A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33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F4D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2027г</w:t>
            </w:r>
          </w:p>
        </w:tc>
      </w:tr>
      <w:tr w:rsidR="00E32F0E" w:rsidRPr="0055197E" w14:paraId="65AF9DE4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982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09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150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8D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EF7C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0C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09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900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6EC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E32F0E" w:rsidRPr="0055197E" w14:paraId="50EF8E33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19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733A412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97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27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37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78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5D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B5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2A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616,1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94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E32F0E" w:rsidRPr="0055197E" w14:paraId="05D99B1F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2B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EA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D71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CF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F5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81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20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ED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3F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32F0E" w:rsidRPr="0055197E" w14:paraId="7B01163D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18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5E6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8F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34D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05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7B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DF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BFD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1C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E32F0E" w:rsidRPr="0055197E" w14:paraId="02F73FBC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2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53C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64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DC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55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6ED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53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50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EA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0E" w:rsidRPr="0055197E" w14:paraId="23D6B10E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23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B42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58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4F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0C3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A4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19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FD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B14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DA59D" w14:textId="5E860942" w:rsidR="0055197E" w:rsidRPr="0055197E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Общий объем безвозмездных поступлений на 2025 год предусмотрен в сумме </w:t>
      </w:r>
      <w:r w:rsidR="0055197E">
        <w:rPr>
          <w:rFonts w:ascii="Times New Roman" w:eastAsia="Calibri" w:hAnsi="Times New Roman" w:cs="Times New Roman"/>
          <w:sz w:val="28"/>
          <w:szCs w:val="28"/>
        </w:rPr>
        <w:t>687,7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55197E">
        <w:rPr>
          <w:rFonts w:ascii="Times New Roman" w:eastAsia="Calibri" w:hAnsi="Times New Roman" w:cs="Times New Roman"/>
          <w:sz w:val="28"/>
          <w:szCs w:val="28"/>
        </w:rPr>
        <w:t>74,3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5197E">
        <w:rPr>
          <w:rFonts w:ascii="Times New Roman" w:eastAsia="Calibri" w:hAnsi="Times New Roman" w:cs="Times New Roman"/>
          <w:sz w:val="28"/>
          <w:szCs w:val="28"/>
        </w:rPr>
        <w:t>9,8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% ниже объема безвозмездных поступлений оценки 2024 года. В общем объеме доходов проекта бюджета безвозмездные поступления 2025 года составляют </w:t>
      </w:r>
      <w:r w:rsidR="0055197E">
        <w:rPr>
          <w:rFonts w:ascii="Times New Roman" w:eastAsia="Calibri" w:hAnsi="Times New Roman" w:cs="Times New Roman"/>
          <w:sz w:val="28"/>
          <w:szCs w:val="28"/>
        </w:rPr>
        <w:t>10,0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55197E">
        <w:rPr>
          <w:rFonts w:ascii="Times New Roman" w:eastAsia="Calibri" w:hAnsi="Times New Roman" w:cs="Times New Roman"/>
          <w:sz w:val="28"/>
          <w:szCs w:val="28"/>
        </w:rPr>
        <w:t>1,5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</w:t>
      </w:r>
      <w:r w:rsidR="0055197E">
        <w:rPr>
          <w:rFonts w:ascii="Times New Roman" w:eastAsia="Calibri" w:hAnsi="Times New Roman" w:cs="Times New Roman"/>
          <w:sz w:val="28"/>
          <w:szCs w:val="28"/>
        </w:rPr>
        <w:t>ниже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оценки уровня 2024 года (</w:t>
      </w:r>
      <w:r w:rsidR="0055197E">
        <w:rPr>
          <w:rFonts w:ascii="Times New Roman" w:eastAsia="Calibri" w:hAnsi="Times New Roman" w:cs="Times New Roman"/>
          <w:sz w:val="28"/>
          <w:szCs w:val="28"/>
        </w:rPr>
        <w:t>11,5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14:paraId="37F9B324" w14:textId="79829335" w:rsidR="00E32F0E" w:rsidRPr="00E32F0E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600,5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616,1 тыс.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рублей, или </w:t>
      </w:r>
      <w:r>
        <w:rPr>
          <w:rFonts w:ascii="Times New Roman" w:eastAsia="Calibri" w:hAnsi="Times New Roman" w:cs="Times New Roman"/>
          <w:sz w:val="28"/>
          <w:szCs w:val="28"/>
        </w:rPr>
        <w:t>87,3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102,6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2025 год наибольший удельный вес занимают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субвенции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на их долю приходится 56,8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субвенций в 2025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390,7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2024 г.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1,14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объем поступления субвенций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428,0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444,1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109,7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и 103,6% к предыдущему году соответственно.</w:t>
      </w:r>
    </w:p>
    <w:p w14:paraId="6E0FC667" w14:textId="1544CF74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>В проекте бюджета на 2025 год</w:t>
      </w:r>
      <w:r w:rsidRPr="00E3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</w:t>
      </w:r>
      <w:r w:rsidR="004F23AE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3AE">
        <w:rPr>
          <w:rFonts w:ascii="Times New Roman" w:eastAsia="Calibri" w:hAnsi="Times New Roman" w:cs="Times New Roman"/>
          <w:sz w:val="28"/>
          <w:szCs w:val="28"/>
        </w:rPr>
        <w:t>25,0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Дотации запланированы на 2025 год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4F23AE">
        <w:rPr>
          <w:rFonts w:ascii="Times New Roman" w:eastAsia="Calibri" w:hAnsi="Times New Roman" w:cs="Times New Roman"/>
          <w:sz w:val="28"/>
          <w:szCs w:val="28"/>
        </w:rPr>
        <w:t>57,0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в 2024 году. В плановом периоде объем поступления дотаций прогнозируется в 2026 году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F23AE">
        <w:rPr>
          <w:rFonts w:ascii="Times New Roman" w:eastAsia="Calibri" w:hAnsi="Times New Roman" w:cs="Times New Roman"/>
          <w:sz w:val="28"/>
          <w:szCs w:val="28"/>
        </w:rPr>
        <w:t>100,0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</w:t>
      </w:r>
    </w:p>
    <w:p w14:paraId="7286FC57" w14:textId="21309851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Hlk89170239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иных межбюджетных трансфертов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в проекте на 2025 год приходится </w:t>
      </w:r>
      <w:r w:rsidR="004F23AE">
        <w:rPr>
          <w:rFonts w:ascii="Times New Roman" w:eastAsia="Calibri" w:hAnsi="Times New Roman" w:cs="Times New Roman"/>
          <w:sz w:val="28"/>
          <w:szCs w:val="28"/>
        </w:rPr>
        <w:t>18,2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Общий объем иных межбюджетных трансфертов на 2025 год предусмотрен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125,0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22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4F23AE">
        <w:rPr>
          <w:rFonts w:ascii="Times New Roman" w:eastAsia="Calibri" w:hAnsi="Times New Roman" w:cs="Times New Roman"/>
          <w:sz w:val="28"/>
          <w:szCs w:val="28"/>
        </w:rPr>
        <w:t>125</w:t>
      </w:r>
      <w:r w:rsidRPr="00D63810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3F8B9A9B" w14:textId="77777777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Поступление субсидий в проекте на 2025 и плановый период 2026-2027 годы не запланировано. </w:t>
      </w:r>
    </w:p>
    <w:p w14:paraId="34C3A495" w14:textId="77777777" w:rsidR="00D46830" w:rsidRDefault="00D46830" w:rsidP="00F43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AF04C" w14:textId="571DFEC5" w:rsidR="00D24265" w:rsidRPr="00D24265" w:rsidRDefault="00D24265" w:rsidP="00F43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F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Расходы проекта бюджета</w:t>
      </w:r>
    </w:p>
    <w:p w14:paraId="5142BD3B" w14:textId="6DCAE19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E5404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0ADD1F62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6869,7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02BF5F0B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7177,5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36D16D95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7461,1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0094F8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4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расходы, определенные в проекте решения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827CF8">
        <w:rPr>
          <w:rFonts w:ascii="Times New Roman" w:eastAsia="Calibri" w:hAnsi="Times New Roman" w:cs="Times New Roman"/>
          <w:sz w:val="28"/>
          <w:szCs w:val="28"/>
        </w:rPr>
        <w:t>73,9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CF8" w:rsidRPr="00D24265">
        <w:rPr>
          <w:rFonts w:ascii="Times New Roman" w:eastAsia="Calibri" w:hAnsi="Times New Roman" w:cs="Times New Roman"/>
          <w:sz w:val="28"/>
          <w:szCs w:val="28"/>
        </w:rPr>
        <w:t>год 77</w:t>
      </w:r>
      <w:r w:rsidR="00827CF8">
        <w:rPr>
          <w:rFonts w:ascii="Times New Roman" w:eastAsia="Calibri" w:hAnsi="Times New Roman" w:cs="Times New Roman"/>
          <w:sz w:val="28"/>
          <w:szCs w:val="28"/>
        </w:rPr>
        <w:t>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7CF8">
        <w:rPr>
          <w:rFonts w:ascii="Times New Roman" w:eastAsia="Calibri" w:hAnsi="Times New Roman" w:cs="Times New Roman"/>
          <w:sz w:val="28"/>
          <w:szCs w:val="28"/>
        </w:rPr>
        <w:t>80,3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2CE0F70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827CF8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301F480" w14:textId="77777777" w:rsidR="00827CF8" w:rsidRPr="00445092" w:rsidRDefault="00827CF8" w:rsidP="00827C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3" w:name="_Hlk119507162"/>
      <w:r w:rsidRPr="004450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</w:p>
    <w:p w14:paraId="336846ED" w14:textId="508DB9E0" w:rsidR="00827CF8" w:rsidRPr="00D46830" w:rsidRDefault="00827CF8" w:rsidP="00D468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4" w:name="_Hlk183426737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2023 -2027 годах приведена в таблице </w:t>
      </w:r>
      <w:proofErr w:type="gramStart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23"/>
      <w:bookmarkEnd w:id="24"/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827CF8" w:rsidRPr="00827CF8" w14:paraId="772A6C8B" w14:textId="77777777" w:rsidTr="00827CF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5B921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C0852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7CF8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809C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1465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DA3405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2024 год</w:t>
            </w:r>
          </w:p>
          <w:p w14:paraId="770A68AC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7CF8">
              <w:rPr>
                <w:rFonts w:ascii="Times New Roman" w:eastAsia="Calibri" w:hAnsi="Times New Roman" w:cs="Times New Roman"/>
                <w:bCs/>
                <w:i/>
                <w:iCs/>
              </w:rPr>
              <w:t>(оценка)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BEA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827CF8" w:rsidRPr="00827CF8" w14:paraId="2CF2EDAB" w14:textId="77777777" w:rsidTr="00827CF8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92F6D9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14C177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EDBE1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2513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17AE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3684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4AA9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827CF8" w:rsidRPr="00827CF8" w14:paraId="249E68B2" w14:textId="77777777" w:rsidTr="00827CF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47C67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1757FF8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B0D02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EEDD3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735B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01C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B25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6A2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5025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7CF8" w:rsidRPr="00827CF8" w14:paraId="60652577" w14:textId="77777777" w:rsidTr="00827CF8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3328D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74CC7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92404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3873,7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905B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3559,7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EA46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3556,3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329C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3827,1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4079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3993,2</w:t>
            </w:r>
          </w:p>
        </w:tc>
      </w:tr>
      <w:tr w:rsidR="00827CF8" w:rsidRPr="00827CF8" w14:paraId="2733AEB5" w14:textId="77777777" w:rsidTr="00827CF8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B3953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2D8A0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D6A29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287,4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806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FE7D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C4ED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428,5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5E76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444,1</w:t>
            </w:r>
          </w:p>
        </w:tc>
      </w:tr>
      <w:tr w:rsidR="00827CF8" w:rsidRPr="00827CF8" w14:paraId="5F40D24B" w14:textId="77777777" w:rsidTr="00827CF8">
        <w:trPr>
          <w:trHeight w:hRule="exact" w:val="121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276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безопасность</w:t>
            </w:r>
          </w:p>
          <w:p w14:paraId="276F59FD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C0D2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C378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14,7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EA5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07CA" w14:textId="78CAA2F3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C725" w14:textId="1B41B0A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AC88" w14:textId="4250832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827CF8" w:rsidRPr="00827CF8" w14:paraId="21423810" w14:textId="77777777" w:rsidTr="00827CF8">
        <w:trPr>
          <w:trHeight w:hRule="exact" w:val="40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6EDF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A42D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42107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F657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378E" w14:textId="2203231A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1529" w14:textId="6196CBB4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7FD1" w14:textId="69EBD0C0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827CF8" w:rsidRPr="00827CF8" w14:paraId="1D50D886" w14:textId="77777777" w:rsidTr="00827CF8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D8E11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Жилищно-коммунальное </w:t>
            </w:r>
            <w:r w:rsidRPr="00827CF8">
              <w:rPr>
                <w:rFonts w:ascii="Times New Roman" w:eastAsia="Calibri" w:hAnsi="Times New Roman" w:cs="Times New Roman"/>
                <w:color w:val="000000"/>
                <w:spacing w:val="-3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FC3E4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F7FD" w14:textId="5165D475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2326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FFC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5215,6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7FC0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2762,8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D459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2851,9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2DE0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2953,8</w:t>
            </w:r>
          </w:p>
        </w:tc>
      </w:tr>
      <w:tr w:rsidR="00827CF8" w:rsidRPr="00827CF8" w14:paraId="2DDAD63A" w14:textId="77777777" w:rsidTr="00827CF8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F409B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E4F6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FA0" w14:textId="20FFFEF8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D99" w14:textId="3C8E33F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391" w14:textId="0D8A0F11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4B7A" w14:textId="6BA5D61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D15" w14:textId="737C3104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72480E48" w14:textId="77777777" w:rsidTr="00827CF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9405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7330F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A947" w14:textId="4E47560E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909" w14:textId="775B06B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ABDB" w14:textId="747C6B93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C561" w14:textId="70A27BDC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E565" w14:textId="5EA75B90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4F30E59E" w14:textId="77777777" w:rsidTr="00827CF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E20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385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49A92" w14:textId="2E75F6FB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BBF" w14:textId="5133428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5034" w14:textId="772E4AD9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B15D" w14:textId="30BE166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E16C" w14:textId="1E54468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57AEAF88" w14:textId="77777777" w:rsidTr="00827CF8">
        <w:trPr>
          <w:trHeight w:hRule="exact" w:val="62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C221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Физическая культура и</w:t>
            </w:r>
          </w:p>
          <w:p w14:paraId="06553CC4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Спорт</w:t>
            </w:r>
          </w:p>
          <w:p w14:paraId="0F08D757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6139D78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030F5036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4D120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AA97" w14:textId="154918DB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E44" w14:textId="351591EE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07A" w14:textId="324F9604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CD86" w14:textId="6512885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3FCE" w14:textId="48A4444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30894464" w14:textId="77777777" w:rsidTr="00827CF8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0CB3F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21DBB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73B6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6633,6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2B8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9295,7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625E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6869,8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B512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7177,5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565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7461,1</w:t>
            </w:r>
          </w:p>
        </w:tc>
      </w:tr>
    </w:tbl>
    <w:p w14:paraId="7584E643" w14:textId="260778E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2B0C50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335F538" w14:textId="1C3F9651" w:rsidR="00A74DE7" w:rsidRPr="00D46830" w:rsidRDefault="00A74DE7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В общем объеме плановых расходов бюджета основная доля расходов приходится на раздел 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>01 «Общегосударственные расходы»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bookmarkStart w:id="25" w:name="_Hlk183077813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>
        <w:rPr>
          <w:rFonts w:ascii="Times New Roman" w:eastAsia="Calibri" w:hAnsi="Times New Roman" w:cs="Times New Roman"/>
          <w:sz w:val="28"/>
          <w:szCs w:val="28"/>
        </w:rPr>
        <w:t>3556,3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51,8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 w:rsidR="00F17E48">
        <w:rPr>
          <w:rFonts w:ascii="Times New Roman" w:eastAsia="Calibri" w:hAnsi="Times New Roman" w:cs="Times New Roman"/>
          <w:sz w:val="28"/>
          <w:szCs w:val="28"/>
        </w:rPr>
        <w:t>3827,1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53,3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 w:rsidR="00F17E48">
        <w:rPr>
          <w:rFonts w:ascii="Times New Roman" w:eastAsia="Calibri" w:hAnsi="Times New Roman" w:cs="Times New Roman"/>
          <w:sz w:val="28"/>
          <w:szCs w:val="28"/>
        </w:rPr>
        <w:t>3993,2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53,5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</w:t>
      </w:r>
      <w:r w:rsidRPr="00B17E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 w:rsidR="00F17E48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F17E48">
        <w:rPr>
          <w:rFonts w:ascii="Times New Roman" w:eastAsia="Calibri" w:hAnsi="Times New Roman" w:cs="Times New Roman"/>
          <w:sz w:val="28"/>
          <w:szCs w:val="28"/>
        </w:rPr>
        <w:t>0,1</w:t>
      </w:r>
      <w:r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 w:rsidR="00F17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17E48">
        <w:rPr>
          <w:rFonts w:ascii="Times New Roman" w:eastAsia="Calibri" w:hAnsi="Times New Roman" w:cs="Times New Roman"/>
          <w:sz w:val="28"/>
          <w:szCs w:val="28"/>
        </w:rPr>
        <w:t xml:space="preserve">рост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E48">
        <w:rPr>
          <w:rFonts w:ascii="Times New Roman" w:eastAsia="Calibri" w:hAnsi="Times New Roman" w:cs="Times New Roman"/>
          <w:sz w:val="28"/>
          <w:szCs w:val="28"/>
        </w:rPr>
        <w:t>7,6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на </w:t>
      </w:r>
      <w:r w:rsidR="00F17E48">
        <w:rPr>
          <w:rFonts w:ascii="Times New Roman" w:eastAsia="Calibri" w:hAnsi="Times New Roman" w:cs="Times New Roman"/>
          <w:sz w:val="28"/>
          <w:szCs w:val="28"/>
        </w:rPr>
        <w:t>12,2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Start w:id="26" w:name="_Hlk184028887"/>
      <w:bookmarkEnd w:id="25"/>
    </w:p>
    <w:p w14:paraId="75B061F2" w14:textId="310AB7B2" w:rsidR="00A74DE7" w:rsidRPr="00DE4278" w:rsidRDefault="00A74DE7" w:rsidP="00A74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Динамика и структура расходов </w:t>
      </w:r>
    </w:p>
    <w:p w14:paraId="0AAA6AA4" w14:textId="77777777" w:rsidR="00A74DE7" w:rsidRPr="00DE4278" w:rsidRDefault="00A74DE7" w:rsidP="00A74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1ACD8C92" w14:textId="29D8F6BA" w:rsidR="00F17E48" w:rsidRPr="00F17E48" w:rsidRDefault="00A74DE7" w:rsidP="00C063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433" w:type="dxa"/>
        <w:jc w:val="center"/>
        <w:tblLayout w:type="fixed"/>
        <w:tblLook w:val="04A0" w:firstRow="1" w:lastRow="0" w:firstColumn="1" w:lastColumn="0" w:noHBand="0" w:noVBand="1"/>
      </w:tblPr>
      <w:tblGrid>
        <w:gridCol w:w="3109"/>
        <w:gridCol w:w="1417"/>
        <w:gridCol w:w="1134"/>
        <w:gridCol w:w="1418"/>
        <w:gridCol w:w="1134"/>
        <w:gridCol w:w="1221"/>
      </w:tblGrid>
      <w:tr w:rsidR="00F17E48" w:rsidRPr="00F17E48" w14:paraId="20B8EF76" w14:textId="77777777" w:rsidTr="00F17E48">
        <w:trPr>
          <w:trHeight w:val="495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6850B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AE630" w14:textId="5F3900F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 2024</w:t>
            </w:r>
            <w:proofErr w:type="gramEnd"/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DAE8F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E65BD" w14:textId="14FA50BD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1C991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 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EAB93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    </w:t>
            </w:r>
          </w:p>
        </w:tc>
      </w:tr>
      <w:tr w:rsidR="00F17E48" w:rsidRPr="00F17E48" w14:paraId="44909943" w14:textId="77777777" w:rsidTr="00F17E48">
        <w:trPr>
          <w:trHeight w:val="26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3929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C0D" w14:textId="5AE6684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7F78" w14:textId="5898E62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E088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AC42" w14:textId="3C6ECA21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45B" w14:textId="62CFEE01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F17E48" w:rsidRPr="00F17E48" w14:paraId="28ECFBA2" w14:textId="77777777" w:rsidTr="00F17E48">
        <w:trPr>
          <w:trHeight w:val="695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84A1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B96" w14:textId="4E8C3D5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026" w14:textId="60893B42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6A9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79B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05A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7E48" w:rsidRPr="00F17E48" w14:paraId="7B1E9C69" w14:textId="77777777" w:rsidTr="00F17E48">
        <w:trPr>
          <w:trHeight w:val="405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E2EA6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6401" w14:textId="751AC31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6210" w14:textId="2CBD39A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E8A4" w14:textId="452BBA09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9379" w14:textId="76DCD28F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7621" w14:textId="33A6EF6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17E48" w:rsidRPr="00F17E48" w14:paraId="144CE178" w14:textId="77777777" w:rsidTr="00F17E48">
        <w:trPr>
          <w:trHeight w:val="529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372D6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5DF9" w14:textId="378F8F6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F851" w14:textId="364C5A34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139E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6639" w14:textId="68C9BC3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59AC" w14:textId="48CD1546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F17E48" w:rsidRPr="00F17E48" w14:paraId="053AE999" w14:textId="77777777" w:rsidTr="00F17E48">
        <w:trPr>
          <w:trHeight w:val="30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28518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D505" w14:textId="5B0EE586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D87E" w14:textId="3F54480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0BAC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C4A4" w14:textId="38176D7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846B" w14:textId="1B510720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</w:tbl>
    <w:p w14:paraId="2341D739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0104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запланированы на содержание и обеспечение деятельности центрального аппарата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 Объем расходов в 2025 году в бюджете запланирован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2949,0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объема расходов 2024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В плановом периоде темп роста составит 1,0 %, 1,0% соответственно. </w:t>
      </w:r>
    </w:p>
    <w:p w14:paraId="2FEA7AC0" w14:textId="4D9D02E7" w:rsidR="00C15811" w:rsidRPr="00EB2B9D" w:rsidRDefault="00C15811" w:rsidP="00C158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0106</w:t>
      </w:r>
      <w:r w:rsidRPr="00EB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надзора» запланированы расходы в сумме 10,0 тыс. рублей на 2025 год, из них:</w:t>
      </w:r>
    </w:p>
    <w:p w14:paraId="5173F7CF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7" w:name="_Hlk152254048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внешнему муниципальному финансовому контролю</w:t>
      </w:r>
      <w:bookmarkEnd w:id="27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Контрольному органу (Контрольно-счетная палата Дубровского района) Дубровского муниципального района Брянской области в сумме 5,0 тыс. рублей;</w:t>
      </w:r>
    </w:p>
    <w:p w14:paraId="68F694CB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полномочий по внутреннему муниципальному финансовому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администрации Дубровского района в сумме 5,0 тыс. рублей. Объем расходов данного подраздела на 2025 год утверждаются на уровне 2024 года. </w:t>
      </w:r>
    </w:p>
    <w:p w14:paraId="06E02534" w14:textId="0EE017D3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По подразделу 0111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учтены расходы по резервному фонду </w:t>
      </w:r>
      <w:proofErr w:type="spellStart"/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Сещинской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2025 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 Объем расходов данного подраздела на 2025-2027 год утверждаются на уровне 2024 года.</w:t>
      </w:r>
    </w:p>
    <w:p w14:paraId="5FFFF92E" w14:textId="4810B5BC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0113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на 2025 год запланированы расходы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577,0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7A0749E0" w14:textId="0748A81F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недвижимости, признание прав и регулирование отношений по муниципальной собственности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04AA135C" w14:textId="09666011" w:rsidR="005804DE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EB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5,00 тыс. рублей.</w:t>
      </w:r>
    </w:p>
    <w:p w14:paraId="3780257F" w14:textId="1358137F" w:rsidR="00C15811" w:rsidRPr="00EB2B9D" w:rsidRDefault="00C15811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Pr="00C1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ксплуатация и содержание имущества, находящегося в муниципальной собственности, арендованного недвижимого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 в сумме 522,3 тыс. рублей.</w:t>
      </w:r>
    </w:p>
    <w:p w14:paraId="4D1FE7B7" w14:textId="0B412C6A" w:rsidR="00F17E48" w:rsidRPr="00F17E48" w:rsidRDefault="005804DE" w:rsidP="00C15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</w:t>
      </w:r>
      <w:r w:rsidRPr="00D468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подразделу 0113 «Другие общегосударственные вопросы»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год и на 2027 год включены условно утвержденные расходы. На 2026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168,8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C15811"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350,9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bookmarkEnd w:id="26"/>
    <w:p w14:paraId="09CE2DEF" w14:textId="4CEB13D2" w:rsidR="00F97373" w:rsidRPr="00EB2B9D" w:rsidRDefault="00D24265" w:rsidP="00F97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46830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8" w:name="_Hlk88556131"/>
      <w:r w:rsidR="00F97373" w:rsidRPr="00EB2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="00F97373" w:rsidRPr="00EB2B9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подразделом </w:t>
      </w:r>
      <w:r w:rsidR="00F97373" w:rsidRPr="00D4683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0203</w:t>
      </w:r>
      <w:r w:rsidR="00F97373" w:rsidRPr="00D468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«Мобилизационная и вневойсковая подготовка»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запланированы расходы на осуществление отдельных государственных полномочий по первичному воинскому учету на территориях, где отсутствуют военные комиссариаты на 2025 год запланированы сумме </w:t>
      </w:r>
      <w:r w:rsidR="00F97373">
        <w:rPr>
          <w:rFonts w:ascii="Times New Roman" w:eastAsia="Calibri" w:hAnsi="Times New Roman" w:cs="Times New Roman"/>
          <w:sz w:val="28"/>
          <w:szCs w:val="28"/>
        </w:rPr>
        <w:t>390,7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на плановый период 2026 года </w:t>
      </w:r>
      <w:r w:rsidR="00F97373">
        <w:rPr>
          <w:rFonts w:ascii="Times New Roman" w:eastAsia="Calibri" w:hAnsi="Times New Roman" w:cs="Times New Roman"/>
          <w:sz w:val="28"/>
          <w:szCs w:val="28"/>
        </w:rPr>
        <w:t>428,5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2027 года </w:t>
      </w:r>
      <w:r w:rsidR="00F97373">
        <w:rPr>
          <w:rFonts w:ascii="Times New Roman" w:eastAsia="Calibri" w:hAnsi="Times New Roman" w:cs="Times New Roman"/>
          <w:sz w:val="28"/>
          <w:szCs w:val="28"/>
        </w:rPr>
        <w:t>444,1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5C4E265" w14:textId="77777777" w:rsidR="00F97373" w:rsidRPr="00EB2B9D" w:rsidRDefault="00F97373" w:rsidP="00F97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и структура расходов по разделу «Национальная оборона»</w:t>
      </w:r>
    </w:p>
    <w:p w14:paraId="2D2E1BDA" w14:textId="77777777" w:rsidR="00F97373" w:rsidRPr="00EB2B9D" w:rsidRDefault="00F97373" w:rsidP="00F97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1134"/>
        <w:gridCol w:w="850"/>
        <w:gridCol w:w="1134"/>
        <w:gridCol w:w="709"/>
        <w:gridCol w:w="1134"/>
      </w:tblGrid>
      <w:tr w:rsidR="00F97373" w:rsidRPr="00EB2B9D" w14:paraId="32CDCAD6" w14:textId="77777777" w:rsidTr="00854942">
        <w:tc>
          <w:tcPr>
            <w:tcW w:w="2552" w:type="dxa"/>
          </w:tcPr>
          <w:p w14:paraId="5CEF47E5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992" w:type="dxa"/>
          </w:tcPr>
          <w:p w14:paraId="62A603E4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  2024 г.</w:t>
            </w:r>
          </w:p>
        </w:tc>
        <w:tc>
          <w:tcPr>
            <w:tcW w:w="851" w:type="dxa"/>
          </w:tcPr>
          <w:p w14:paraId="15F02AA8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14:paraId="39A126E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2025/2024</w:t>
            </w:r>
          </w:p>
        </w:tc>
        <w:tc>
          <w:tcPr>
            <w:tcW w:w="850" w:type="dxa"/>
          </w:tcPr>
          <w:p w14:paraId="765F3F44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3F0B067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2026/2025</w:t>
            </w:r>
          </w:p>
        </w:tc>
        <w:tc>
          <w:tcPr>
            <w:tcW w:w="709" w:type="dxa"/>
          </w:tcPr>
          <w:p w14:paraId="2504F41B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</w:tcPr>
          <w:p w14:paraId="4A156B9A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2027/2026</w:t>
            </w:r>
          </w:p>
        </w:tc>
      </w:tr>
      <w:tr w:rsidR="00F97373" w:rsidRPr="00EB2B9D" w14:paraId="34E3BDFB" w14:textId="77777777" w:rsidTr="00854942">
        <w:tc>
          <w:tcPr>
            <w:tcW w:w="2552" w:type="dxa"/>
          </w:tcPr>
          <w:p w14:paraId="1BEB500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9" w:name="_Hlk184223957"/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0203 </w:t>
            </w: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«Мобилизационная и вневойсковая подготовка»</w:t>
            </w:r>
          </w:p>
        </w:tc>
        <w:tc>
          <w:tcPr>
            <w:tcW w:w="992" w:type="dxa"/>
          </w:tcPr>
          <w:p w14:paraId="2D6AFA89" w14:textId="4D149D7A" w:rsidR="00F97373" w:rsidRPr="00EB2B9D" w:rsidRDefault="00F97373" w:rsidP="00854942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851" w:type="dxa"/>
          </w:tcPr>
          <w:p w14:paraId="7C1A1E40" w14:textId="29CFE458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134" w:type="dxa"/>
          </w:tcPr>
          <w:p w14:paraId="11077E34" w14:textId="250EBDA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0" w:type="dxa"/>
          </w:tcPr>
          <w:p w14:paraId="67815B98" w14:textId="5D025545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1134" w:type="dxa"/>
          </w:tcPr>
          <w:p w14:paraId="68A3B3BA" w14:textId="3D8E2B3B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32DAC8" w14:textId="4C2CFC1C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134" w:type="dxa"/>
          </w:tcPr>
          <w:p w14:paraId="1900204C" w14:textId="7FCF2EFE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bookmarkEnd w:id="29"/>
      <w:tr w:rsidR="00F97373" w:rsidRPr="00EB2B9D" w14:paraId="2D734629" w14:textId="77777777" w:rsidTr="00854942">
        <w:tc>
          <w:tcPr>
            <w:tcW w:w="2552" w:type="dxa"/>
          </w:tcPr>
          <w:p w14:paraId="1FFC0CC5" w14:textId="77777777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14:paraId="23829917" w14:textId="1D0A9BF7" w:rsidR="00F97373" w:rsidRPr="00EB2B9D" w:rsidRDefault="00F97373" w:rsidP="00F97373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851" w:type="dxa"/>
          </w:tcPr>
          <w:p w14:paraId="6437D1AF" w14:textId="256FA126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134" w:type="dxa"/>
          </w:tcPr>
          <w:p w14:paraId="4C74079B" w14:textId="1E59FB60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0" w:type="dxa"/>
          </w:tcPr>
          <w:p w14:paraId="1A54A7C4" w14:textId="03A882A9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1134" w:type="dxa"/>
          </w:tcPr>
          <w:p w14:paraId="3CB4D79B" w14:textId="62F9735F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0C02124" w14:textId="2773064C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134" w:type="dxa"/>
          </w:tcPr>
          <w:p w14:paraId="65C40EA9" w14:textId="699E391F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37A57F90" w14:textId="1A5A2149" w:rsidR="00F97373" w:rsidRPr="00EB2B9D" w:rsidRDefault="00D24265" w:rsidP="00F97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46830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</w:t>
      </w:r>
      <w:bookmarkEnd w:id="28"/>
      <w:r w:rsidR="00F97373" w:rsidRPr="00F97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DA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20,0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0,1% общего объема расходов бюджета, в 2026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рублей, в 2027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рублей. В рамках данного раздела осуществляются мероприятия по обеспечению пожарной безопасности. </w:t>
      </w:r>
    </w:p>
    <w:p w14:paraId="40AFAD97" w14:textId="77777777" w:rsidR="006B5EDA" w:rsidRDefault="000D1BAD" w:rsidP="006B5E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B5EDA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DA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50,0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0,</w:t>
      </w:r>
      <w:r w:rsidR="006B5EDA">
        <w:rPr>
          <w:rFonts w:ascii="Times New Roman" w:eastAsia="Calibri" w:hAnsi="Times New Roman" w:cs="Times New Roman"/>
          <w:sz w:val="28"/>
          <w:szCs w:val="28"/>
        </w:rPr>
        <w:t>7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рублей, в 2027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14:paraId="1FC04BE1" w14:textId="5BAFBBE6" w:rsidR="006B5EDA" w:rsidRPr="00EB2B9D" w:rsidRDefault="006B5EDA" w:rsidP="00854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Hlk183681769"/>
      <w:r w:rsidRPr="00EB2B9D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Pr="00EB2B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«Жилищно-коммунальное хозяйство»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</w:t>
      </w:r>
      <w:r>
        <w:rPr>
          <w:rFonts w:ascii="Times New Roman" w:eastAsia="Calibri" w:hAnsi="Times New Roman" w:cs="Times New Roman"/>
          <w:sz w:val="28"/>
          <w:szCs w:val="28"/>
        </w:rPr>
        <w:t>2762,8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40,2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>
        <w:rPr>
          <w:rFonts w:ascii="Times New Roman" w:eastAsia="Calibri" w:hAnsi="Times New Roman" w:cs="Times New Roman"/>
          <w:sz w:val="28"/>
          <w:szCs w:val="28"/>
        </w:rPr>
        <w:t>2851,9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>
        <w:rPr>
          <w:rFonts w:ascii="Times New Roman" w:eastAsia="Calibri" w:hAnsi="Times New Roman" w:cs="Times New Roman"/>
          <w:sz w:val="28"/>
          <w:szCs w:val="28"/>
        </w:rPr>
        <w:t>2953,8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bookmarkEnd w:id="30"/>
    </w:p>
    <w:p w14:paraId="596C5851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85F6E3A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6F3E944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F2BB4B5" w14:textId="50145454" w:rsidR="006B5EDA" w:rsidRPr="00EB2B9D" w:rsidRDefault="006B5EDA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Динамика и структура расходов по разделу «</w:t>
      </w:r>
      <w:proofErr w:type="spellStart"/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Жилищно</w:t>
      </w:r>
      <w:proofErr w:type="spellEnd"/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коммунальное     </w:t>
      </w:r>
    </w:p>
    <w:p w14:paraId="3AC03F8C" w14:textId="77777777" w:rsidR="006B5EDA" w:rsidRPr="00EB2B9D" w:rsidRDefault="006B5EDA" w:rsidP="006B5E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хозяйство»</w:t>
      </w:r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2024 -2027 годах приведена в таблице </w:t>
      </w:r>
      <w:proofErr w:type="gramStart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2977"/>
        <w:gridCol w:w="2126"/>
        <w:gridCol w:w="2113"/>
        <w:gridCol w:w="2140"/>
      </w:tblGrid>
      <w:tr w:rsidR="00EC6368" w:rsidRPr="00EC6368" w14:paraId="130B9113" w14:textId="77777777" w:rsidTr="00EC6368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7D1E" w14:textId="6B546A55" w:rsidR="00EC6368" w:rsidRPr="006B5EDA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EB6CC" w14:textId="3D3431E1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CF3B" w14:textId="4E3E3EDC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3EEC4" w14:textId="1E1F2336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</w:tr>
      <w:tr w:rsidR="00EC6368" w:rsidRPr="00EC6368" w14:paraId="733506D3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A73E" w14:textId="63914950" w:rsidR="00EC6368" w:rsidRPr="00227C1B" w:rsidRDefault="00EC6368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_Hlk184225714"/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 «Жилищное хозяйство»</w:t>
            </w:r>
            <w:bookmarkEnd w:id="31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BEDB5" w14:textId="42357F06" w:rsidR="00EC6368" w:rsidRPr="00227C1B" w:rsidRDefault="006B5EDA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86040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44184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A8BB0" w14:textId="44797DA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B27B" w14:textId="03D6147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F6213" w:rsidRPr="00EC6368" w14:paraId="4A986D56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CD5B" w14:textId="11E998C0" w:rsidR="005F6213" w:rsidRPr="00227C1B" w:rsidRDefault="005F6213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«Коммунальное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A07CF" w14:textId="0F467982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A4B79" w14:textId="3957C1F1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E0813" w14:textId="53030A45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6368" w:rsidRPr="00EC6368" w14:paraId="14C08AC3" w14:textId="77777777" w:rsidTr="00EC636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E1DA" w14:textId="48D8169F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«Благоустройство»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F53A4" w14:textId="0E6258BE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3F3E" w14:textId="209A32BE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92D6E" w14:textId="5347C1CB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</w:t>
            </w:r>
            <w:r w:rsidR="006B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6368" w:rsidRPr="00EC6368" w14:paraId="59ABF468" w14:textId="77777777" w:rsidTr="00EC6368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0751" w14:textId="6E07FF0A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F5D7A" w14:textId="225136D6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8EC5" w14:textId="48A8E7FA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80105" w14:textId="3E9AD61A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2953,8</w:t>
            </w:r>
          </w:p>
        </w:tc>
      </w:tr>
    </w:tbl>
    <w:p w14:paraId="125370C9" w14:textId="39605D6D" w:rsidR="006B5EDA" w:rsidRPr="00CC07EB" w:rsidRDefault="006B5EDA" w:rsidP="006B5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_Hlk183431505"/>
      <w:bookmarkStart w:id="33" w:name="_Hlk183682118"/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 сравнению к ожидаемой оценке 2024 года</w:t>
      </w:r>
      <w:bookmarkEnd w:id="32"/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на </w:t>
      </w:r>
      <w:r>
        <w:rPr>
          <w:rFonts w:ascii="Times New Roman" w:eastAsia="Calibri" w:hAnsi="Times New Roman" w:cs="Times New Roman"/>
          <w:sz w:val="28"/>
          <w:szCs w:val="28"/>
        </w:rPr>
        <w:t>47,0</w:t>
      </w:r>
      <w:r w:rsidRPr="00CC07EB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2026 году на </w:t>
      </w:r>
      <w:r>
        <w:rPr>
          <w:rFonts w:ascii="Times New Roman" w:eastAsia="Calibri" w:hAnsi="Times New Roman" w:cs="Times New Roman"/>
          <w:sz w:val="28"/>
          <w:szCs w:val="28"/>
        </w:rPr>
        <w:t>45,3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% в 2027 году на </w:t>
      </w:r>
      <w:r>
        <w:rPr>
          <w:rFonts w:ascii="Times New Roman" w:eastAsia="Calibri" w:hAnsi="Times New Roman" w:cs="Times New Roman"/>
          <w:sz w:val="28"/>
          <w:szCs w:val="28"/>
        </w:rPr>
        <w:t>43,4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61A8D83" w14:textId="0F5E7FC4" w:rsidR="006B5EDA" w:rsidRPr="00EB2B9D" w:rsidRDefault="006B5EDA" w:rsidP="006B5E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2025 - 2027 годы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подразделам: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расходы по подразделу </w:t>
      </w:r>
      <w:r w:rsidRPr="006B5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="00C2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сумме 90,0 тыс. рублей, в 2026-2027 годы 0,0 тыс. рублей;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5A8">
        <w:rPr>
          <w:rFonts w:ascii="Times New Roman" w:eastAsia="Calibri" w:hAnsi="Times New Roman" w:cs="Times New Roman"/>
          <w:sz w:val="28"/>
          <w:szCs w:val="28"/>
        </w:rPr>
        <w:t>«0502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«Коммунальное хозяйство»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15,0 тыс. рублей, на 2026-2027 годы 0,00</w:t>
      </w:r>
      <w:r w:rsidR="00C235A8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соответственно;  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>0503 «Благоустройство»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C235A8">
        <w:rPr>
          <w:rFonts w:ascii="Times New Roman" w:eastAsia="Calibri" w:hAnsi="Times New Roman" w:cs="Times New Roman"/>
          <w:sz w:val="28"/>
          <w:szCs w:val="28"/>
        </w:rPr>
        <w:t>2657,7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на 2026-2027 годы </w:t>
      </w:r>
      <w:r w:rsidR="00C235A8">
        <w:rPr>
          <w:rFonts w:ascii="Times New Roman" w:eastAsia="Calibri" w:hAnsi="Times New Roman" w:cs="Times New Roman"/>
          <w:sz w:val="28"/>
          <w:szCs w:val="28"/>
        </w:rPr>
        <w:t>2852,0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235A8">
        <w:rPr>
          <w:rFonts w:ascii="Times New Roman" w:eastAsia="Calibri" w:hAnsi="Times New Roman" w:cs="Times New Roman"/>
          <w:sz w:val="28"/>
          <w:szCs w:val="28"/>
        </w:rPr>
        <w:t>2953,8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  соответственно.</w:t>
      </w:r>
      <w:bookmarkEnd w:id="33"/>
    </w:p>
    <w:p w14:paraId="2ED9D950" w14:textId="72E5F94C" w:rsidR="00C235A8" w:rsidRPr="003D6726" w:rsidRDefault="00C235A8" w:rsidP="00C23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183682290"/>
      <w:r w:rsidRPr="003D67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по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«Образование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5" w:name="_Hlk183434034"/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B119BD">
        <w:rPr>
          <w:rFonts w:ascii="Times New Roman" w:eastAsia="Calibri" w:hAnsi="Times New Roman" w:cs="Times New Roman"/>
          <w:sz w:val="28"/>
          <w:szCs w:val="28"/>
        </w:rPr>
        <w:t>10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0,1% общего объема расходов бюджета, в 2026 году 0,0 тыс. рублей, в 2027 году 0,0 тыс. рублей. Расходы данного раздела представлены подразделом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0707 «Молодежная политика»</w:t>
      </w:r>
      <w:r w:rsidRPr="003D6726">
        <w:rPr>
          <w:rFonts w:ascii="Times New Roman" w:eastAsia="Calibri" w:hAnsi="Times New Roman" w:cs="Times New Roman"/>
          <w:sz w:val="28"/>
          <w:szCs w:val="28"/>
        </w:rPr>
        <w:t>,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bookmarkEnd w:id="34"/>
    <w:bookmarkEnd w:id="35"/>
    <w:p w14:paraId="329512F0" w14:textId="77777777" w:rsidR="00B119BD" w:rsidRPr="003D6726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B119BD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 «Культура, кинематография»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6" w:name="_Hlk183434206"/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bookmarkEnd w:id="36"/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20,0 тыс. рублей или 0,9%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0801 «Культура»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, реализация мероприятий по охране, сохранению и популяризации культурного наследия.</w:t>
      </w:r>
    </w:p>
    <w:p w14:paraId="434E4FB4" w14:textId="77777777" w:rsidR="00B119BD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B119BD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119BD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B119BD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B119BD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  <w:r w:rsidR="00B119BD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B119BD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B119BD">
        <w:rPr>
          <w:rFonts w:ascii="Times New Roman" w:eastAsia="Calibri" w:hAnsi="Times New Roman" w:cs="Times New Roman"/>
          <w:sz w:val="28"/>
          <w:szCs w:val="28"/>
        </w:rPr>
        <w:t>60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</w:t>
      </w:r>
      <w:r w:rsidR="00B119BD">
        <w:rPr>
          <w:rFonts w:ascii="Times New Roman" w:eastAsia="Calibri" w:hAnsi="Times New Roman" w:cs="Times New Roman"/>
          <w:sz w:val="28"/>
          <w:szCs w:val="28"/>
        </w:rPr>
        <w:t>9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B119BD">
        <w:rPr>
          <w:rFonts w:ascii="Times New Roman" w:eastAsia="Calibri" w:hAnsi="Times New Roman" w:cs="Times New Roman"/>
          <w:i/>
          <w:iCs/>
          <w:sz w:val="28"/>
          <w:szCs w:val="28"/>
        </w:rPr>
        <w:t>1102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 w:rsidR="00B119BD">
        <w:rPr>
          <w:rFonts w:ascii="Times New Roman" w:eastAsia="Calibri" w:hAnsi="Times New Roman" w:cs="Times New Roman"/>
          <w:i/>
          <w:iCs/>
          <w:sz w:val="28"/>
          <w:szCs w:val="28"/>
        </w:rPr>
        <w:t>Массовый спорт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19BD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B119BD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65F986" w14:textId="404F7528" w:rsidR="00D24265" w:rsidRPr="00D24265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573597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77777777" w:rsidR="00D24265" w:rsidRPr="00D24265" w:rsidRDefault="00D24265" w:rsidP="00227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23D80053" w14:textId="77777777" w:rsidR="00B119BD" w:rsidRPr="00F8751F" w:rsidRDefault="00B119BD" w:rsidP="00B11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30912C9F" w14:textId="6EB5C44E" w:rsidR="00B119BD" w:rsidRPr="00425E78" w:rsidRDefault="00B119BD" w:rsidP="00B119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7" w:name="_Hlk184110844"/>
      <w:r w:rsidRPr="00425E78">
        <w:rPr>
          <w:rFonts w:ascii="Times New Roman" w:hAnsi="Times New Roman"/>
          <w:bCs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bCs/>
          <w:sz w:val="28"/>
          <w:szCs w:val="28"/>
        </w:rPr>
        <w:t>Сещинского</w:t>
      </w:r>
      <w:proofErr w:type="spellEnd"/>
      <w:r w:rsidRPr="00425E78">
        <w:rPr>
          <w:rFonts w:ascii="Times New Roman" w:hAnsi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2025 - 2027 годы»</w:t>
      </w:r>
      <w:r w:rsidRPr="00425E7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bookmarkEnd w:id="37"/>
    <w:p w14:paraId="4C6999A4" w14:textId="340E9C70" w:rsidR="00B119BD" w:rsidRPr="00F8751F" w:rsidRDefault="00B119BD" w:rsidP="00B11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</w:t>
      </w:r>
      <w:bookmarkStart w:id="38" w:name="_Hlk152143410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eastAsia="Calibri" w:hAnsi="Times New Roman" w:cs="Times New Roman"/>
          <w:sz w:val="28"/>
          <w:szCs w:val="28"/>
        </w:rPr>
        <w:t>6849,8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830" w:rsidRPr="00F8751F">
        <w:rPr>
          <w:rFonts w:ascii="Times New Roman" w:eastAsia="Calibri" w:hAnsi="Times New Roman" w:cs="Times New Roman"/>
          <w:sz w:val="28"/>
          <w:szCs w:val="28"/>
        </w:rPr>
        <w:t>год 6988</w:t>
      </w:r>
      <w:r>
        <w:rPr>
          <w:rFonts w:ascii="Times New Roman" w:eastAsia="Calibri" w:hAnsi="Times New Roman" w:cs="Times New Roman"/>
          <w:sz w:val="28"/>
          <w:szCs w:val="28"/>
        </w:rPr>
        <w:t>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7090,2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38"/>
      <w:r w:rsidRPr="00F8751F">
        <w:rPr>
          <w:rFonts w:ascii="Times New Roman" w:eastAsia="Calibri" w:hAnsi="Times New Roman" w:cs="Times New Roman"/>
          <w:sz w:val="28"/>
          <w:szCs w:val="28"/>
        </w:rPr>
        <w:t>, что составляет 97,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94,8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0A38062B" w14:textId="23B1A5B3" w:rsidR="00B119BD" w:rsidRDefault="00B119BD" w:rsidP="00B11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20,0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20,0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Условно утвержденные расходы на 2026-2027гг. в сумме 168,8 тыс. рублей и 350,9 тыс. рублей соответственно.</w:t>
      </w:r>
    </w:p>
    <w:p w14:paraId="05872EA7" w14:textId="5DE0C301" w:rsidR="00B119BD" w:rsidRDefault="00B119BD" w:rsidP="00B119B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полномочий </w:t>
      </w:r>
      <w:proofErr w:type="spellStart"/>
      <w:r w:rsidR="00A61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Сещинского</w:t>
      </w:r>
      <w:proofErr w:type="spellEnd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14:paraId="21F62D17" w14:textId="31F1D936" w:rsidR="00B119BD" w:rsidRPr="00B119BD" w:rsidRDefault="00B119BD" w:rsidP="00B119B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2025-2027 </w:t>
      </w:r>
      <w:proofErr w:type="gramStart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годы»   </w:t>
      </w:r>
      <w:proofErr w:type="gramEnd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B119BD" w:rsidRPr="00B119BD" w14:paraId="2BB68B71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442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9E10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AFD8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2025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B7C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2026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292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2027 год</w:t>
            </w:r>
          </w:p>
        </w:tc>
      </w:tr>
      <w:tr w:rsidR="00B119BD" w:rsidRPr="00B119BD" w14:paraId="4507FFE0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2739" w14:textId="01CA3A36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</w:t>
            </w:r>
            <w:r w:rsidR="00A61C1C" w:rsidRPr="00B119BD">
              <w:rPr>
                <w:rFonts w:ascii="Times New Roman" w:hAnsi="Times New Roman"/>
                <w:bCs/>
                <w:sz w:val="24"/>
                <w:szCs w:val="24"/>
              </w:rPr>
              <w:t>отдельных полномочий</w:t>
            </w: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2025 - 2027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7FE3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A90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6849,8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AA6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6988,7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EF4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7090,2</w:t>
            </w:r>
          </w:p>
        </w:tc>
      </w:tr>
      <w:tr w:rsidR="00B119BD" w:rsidRPr="00B119BD" w14:paraId="66D964F9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0A2B" w14:textId="77777777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CA3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AF7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8FB9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CAC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444,1</w:t>
            </w:r>
          </w:p>
        </w:tc>
      </w:tr>
      <w:tr w:rsidR="00B119BD" w:rsidRPr="00B119BD" w14:paraId="3DD8DF2B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347" w14:textId="77777777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712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3EF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6459,1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BDD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6560,2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E1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6646,1</w:t>
            </w:r>
          </w:p>
        </w:tc>
      </w:tr>
      <w:tr w:rsidR="00B119BD" w:rsidRPr="00B119BD" w14:paraId="06A6002D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8EA" w14:textId="77777777" w:rsidR="00B119BD" w:rsidRPr="00B119BD" w:rsidRDefault="00B119BD" w:rsidP="00063C1F">
            <w:pPr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sz w:val="24"/>
                <w:szCs w:val="24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01C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99E" w14:textId="512BA08E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4E6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5BA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370,9</w:t>
            </w:r>
          </w:p>
        </w:tc>
      </w:tr>
      <w:tr w:rsidR="00B119BD" w:rsidRPr="00B119BD" w14:paraId="08E4DA38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7EA3" w14:textId="77777777" w:rsidR="00B119BD" w:rsidRPr="00B119BD" w:rsidRDefault="00B119BD" w:rsidP="00B119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736" w14:textId="77777777" w:rsidR="00B119BD" w:rsidRPr="00B119BD" w:rsidRDefault="00B119BD" w:rsidP="00B119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6DD8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6869,8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F65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7177,5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D2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7461,1</w:t>
            </w:r>
          </w:p>
        </w:tc>
      </w:tr>
    </w:tbl>
    <w:p w14:paraId="74F38CB3" w14:textId="77777777" w:rsidR="00B119BD" w:rsidRPr="00B119BD" w:rsidRDefault="00B119BD" w:rsidP="00B119BD">
      <w:pPr>
        <w:spacing w:line="256" w:lineRule="auto"/>
        <w:rPr>
          <w:rFonts w:ascii="Calibri" w:eastAsia="Calibri" w:hAnsi="Calibri" w:cs="Times New Roman"/>
        </w:rPr>
      </w:pPr>
    </w:p>
    <w:p w14:paraId="51F25647" w14:textId="0B53745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Pr="00D24265">
        <w:rPr>
          <w:rFonts w:ascii="Times New Roman" w:eastAsia="Calibri" w:hAnsi="Times New Roman" w:cs="Times New Roman"/>
          <w:b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58E4B556" w14:textId="0EC1C121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A4DA2B" w14:textId="77777777" w:rsidR="00A61C1C" w:rsidRPr="00A61C1C" w:rsidRDefault="00A61C1C" w:rsidP="00A61C1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A61C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эффективное исполнение полномочий исполнительного органа власти.</w:t>
      </w:r>
    </w:p>
    <w:p w14:paraId="3A1AC277" w14:textId="5B18008E" w:rsidR="00A61C1C" w:rsidRPr="00D24265" w:rsidRDefault="00A61C1C" w:rsidP="00A61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Этапы и сроки реализации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193CA262" w14:textId="363AC118" w:rsidR="00A61C1C" w:rsidRPr="00582E35" w:rsidRDefault="00D24265" w:rsidP="00854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65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>-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>-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A61C1C">
        <w:rPr>
          <w:rFonts w:ascii="Times New Roman" w:hAnsi="Times New Roman" w:cs="Times New Roman"/>
          <w:sz w:val="28"/>
          <w:szCs w:val="28"/>
        </w:rPr>
        <w:t>20928,7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 xml:space="preserve"> </w:t>
      </w:r>
      <w:r w:rsidR="00A61C1C" w:rsidRPr="00D24265">
        <w:rPr>
          <w:rFonts w:ascii="Times New Roman" w:hAnsi="Times New Roman" w:cs="Times New Roman"/>
          <w:sz w:val="28"/>
          <w:szCs w:val="28"/>
        </w:rPr>
        <w:t>год 6849</w:t>
      </w:r>
      <w:r w:rsidR="00A61C1C">
        <w:rPr>
          <w:rFonts w:ascii="Times New Roman" w:hAnsi="Times New Roman" w:cs="Times New Roman"/>
          <w:sz w:val="28"/>
          <w:szCs w:val="28"/>
        </w:rPr>
        <w:t>,8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623B5">
        <w:rPr>
          <w:rFonts w:ascii="Times New Roman" w:hAnsi="Times New Roman" w:cs="Times New Roman"/>
          <w:sz w:val="28"/>
          <w:szCs w:val="28"/>
        </w:rPr>
        <w:t>2026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 </w:t>
      </w:r>
      <w:r w:rsidR="00A61C1C">
        <w:rPr>
          <w:rFonts w:ascii="Times New Roman" w:hAnsi="Times New Roman" w:cs="Times New Roman"/>
          <w:sz w:val="28"/>
          <w:szCs w:val="28"/>
        </w:rPr>
        <w:t>6988,7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 </w:t>
      </w:r>
      <w:r w:rsidR="00A61C1C">
        <w:rPr>
          <w:rFonts w:ascii="Times New Roman" w:hAnsi="Times New Roman" w:cs="Times New Roman"/>
          <w:sz w:val="28"/>
          <w:szCs w:val="28"/>
        </w:rPr>
        <w:t>7090,2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61C1C">
        <w:rPr>
          <w:rFonts w:ascii="Times New Roman" w:hAnsi="Times New Roman" w:cs="Times New Roman"/>
          <w:sz w:val="28"/>
          <w:szCs w:val="28"/>
        </w:rPr>
        <w:t xml:space="preserve"> </w:t>
      </w:r>
      <w:bookmarkStart w:id="39" w:name="_Hlk184281790"/>
      <w:r w:rsidR="00854942" w:rsidRPr="00854942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являются средства бюджета </w:t>
      </w:r>
      <w:proofErr w:type="spellStart"/>
      <w:r w:rsidR="00854942" w:rsidRPr="0085494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854942" w:rsidRPr="0085494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области, средства бюджетов иных уровней.</w:t>
      </w:r>
      <w:r w:rsidR="00854942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="00A61C1C" w:rsidRPr="00582E35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2025-2027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E52A8" w14:textId="43EEDF77" w:rsidR="00A61C1C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2025 году – 71,0%, в 2026 году – 80,9%, в 2027 году – 82,2 процента. </w:t>
      </w:r>
    </w:p>
    <w:p w14:paraId="1C2CD084" w14:textId="55FC433B" w:rsidR="00A61C1C" w:rsidRPr="00582E35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2025 году и плановом периоде 2026-2027 годов характеризуется </w:t>
      </w:r>
      <w:r w:rsidR="00854942">
        <w:rPr>
          <w:rFonts w:ascii="Times New Roman" w:eastAsia="Calibri" w:hAnsi="Times New Roman" w:cs="Times New Roman"/>
          <w:sz w:val="28"/>
          <w:szCs w:val="28"/>
        </w:rPr>
        <w:t>9</w:t>
      </w: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  </w:t>
      </w:r>
    </w:p>
    <w:p w14:paraId="3DFFBBE3" w14:textId="77777777" w:rsidR="00A61C1C" w:rsidRPr="00582E35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70BD2" w14:textId="7A25D4B0" w:rsidR="00D24265" w:rsidRPr="00D24265" w:rsidRDefault="00D24265" w:rsidP="00063C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F38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дефицита бюджета</w:t>
      </w:r>
    </w:p>
    <w:p w14:paraId="02F7075B" w14:textId="77777777" w:rsidR="00BC7F38" w:rsidRPr="00582E35" w:rsidRDefault="00BC7F38" w:rsidP="00BC7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>Проект бюджета на 2025-2027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E3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2025 году и плановом периоде 2026 и 2027 годов, показывает, что в структуре указанных источников показаны нулевые значения.</w:t>
      </w:r>
    </w:p>
    <w:p w14:paraId="1FC1992C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611DF909" w14:textId="1854EDC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25.05.2021 №</w:t>
      </w:r>
      <w:r w:rsidR="0072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81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98CB475" w14:textId="77777777" w:rsidR="00BC7F38" w:rsidRPr="001623B5" w:rsidRDefault="00BC7F38" w:rsidP="00BC7F3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5F3D481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6 869,7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62C3732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объем расходов бюджета в 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94E6D4D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бюджета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60C411A4" w14:textId="77777777" w:rsidR="00BC7F38" w:rsidRPr="001623B5" w:rsidRDefault="00BC7F38" w:rsidP="00BC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2026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CE5A548" w14:textId="77777777" w:rsidR="00BC7F38" w:rsidRPr="001623B5" w:rsidRDefault="00BC7F38" w:rsidP="00BC7F3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сновные характеристики бюджета на плановый период 2026 и 2027 годов:</w:t>
      </w:r>
    </w:p>
    <w:p w14:paraId="710299CA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прогнозируемый общий объем доходов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BD2C409" w14:textId="77777777" w:rsidR="00BC7F38" w:rsidRPr="008347AC" w:rsidRDefault="00BC7F38" w:rsidP="00BC7F3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условно утвержденные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2026 год в сумме 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FB7453E" w14:textId="77777777" w:rsidR="00BC7F38" w:rsidRPr="008347AC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бюджета на 2026 год 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2027 год в сумме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24E8294D" w14:textId="77777777" w:rsidR="00BC7F38" w:rsidRPr="008347AC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2027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2028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4B8273D" w14:textId="1658D838" w:rsidR="00E6732B" w:rsidRPr="00E6732B" w:rsidRDefault="00E6732B" w:rsidP="00E67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="00BC7F38" w:rsidRPr="00E6732B">
        <w:rPr>
          <w:rFonts w:ascii="Times New Roman" w:eastAsia="Calibri" w:hAnsi="Times New Roman" w:cs="Times New Roman"/>
          <w:sz w:val="28"/>
          <w:szCs w:val="28"/>
        </w:rPr>
        <w:t>депутатов «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C7F38" w:rsidRPr="00E6732B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proofErr w:type="spellStart"/>
      <w:r w:rsidR="00BC7F38"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3576EB2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898B6E2" w14:textId="79FDC04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14:paraId="55ACE11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3. Главному администратору доходов бюджета принимать меры по обеспечению исполнения утвержденного прогноза налоговых и неналоговых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доходов, безвозмездных поступлений, сокращению задолженности по администрируемым налоговым и неналоговым доходам.</w:t>
      </w:r>
    </w:p>
    <w:p w14:paraId="4CD093CB" w14:textId="696B942A" w:rsidR="00D24265" w:rsidRPr="00D24265" w:rsidRDefault="00D24265" w:rsidP="00BC7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78C2BEB7" w14:textId="2BBF93AA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0A876" w14:textId="1B9BB08E" w:rsidR="00063C1F" w:rsidRDefault="00063C1F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0EA76" w14:textId="77777777" w:rsidR="00063C1F" w:rsidRPr="00D24265" w:rsidRDefault="00063C1F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C7BE6" w14:textId="77777777" w:rsidR="00FF298E" w:rsidRDefault="008937BC" w:rsidP="00FF2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29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</w:t>
      </w:r>
    </w:p>
    <w:p w14:paraId="385B243E" w14:textId="024C2E44" w:rsidR="002C1BF8" w:rsidRDefault="00FF298E" w:rsidP="00FF298E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палаты 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8937BC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8937BC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sectPr w:rsidR="002C1BF8" w:rsidSect="001D3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3ED7" w14:textId="77777777" w:rsidR="0014522E" w:rsidRDefault="0014522E" w:rsidP="001D3B6D">
      <w:pPr>
        <w:spacing w:after="0" w:line="240" w:lineRule="auto"/>
      </w:pPr>
      <w:r>
        <w:separator/>
      </w:r>
    </w:p>
  </w:endnote>
  <w:endnote w:type="continuationSeparator" w:id="0">
    <w:p w14:paraId="5D1437F9" w14:textId="77777777" w:rsidR="0014522E" w:rsidRDefault="0014522E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5FA" w14:textId="77777777" w:rsidR="00854942" w:rsidRDefault="008549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7F60" w14:textId="77777777" w:rsidR="00854942" w:rsidRDefault="008549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DC8" w14:textId="77777777" w:rsidR="00854942" w:rsidRDefault="00854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7A31" w14:textId="77777777" w:rsidR="0014522E" w:rsidRDefault="0014522E" w:rsidP="001D3B6D">
      <w:pPr>
        <w:spacing w:after="0" w:line="240" w:lineRule="auto"/>
      </w:pPr>
      <w:r>
        <w:separator/>
      </w:r>
    </w:p>
  </w:footnote>
  <w:footnote w:type="continuationSeparator" w:id="0">
    <w:p w14:paraId="25847163" w14:textId="77777777" w:rsidR="0014522E" w:rsidRDefault="0014522E" w:rsidP="001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65FE" w14:textId="77777777" w:rsidR="00854942" w:rsidRDefault="008549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378129"/>
      <w:docPartObj>
        <w:docPartGallery w:val="Page Numbers (Top of Page)"/>
        <w:docPartUnique/>
      </w:docPartObj>
    </w:sdtPr>
    <w:sdtContent>
      <w:p w14:paraId="04501855" w14:textId="27C96EC4" w:rsidR="00854942" w:rsidRDefault="008549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7B76" w14:textId="77777777" w:rsidR="00854942" w:rsidRDefault="008549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B62" w14:textId="77777777" w:rsidR="00854942" w:rsidRDefault="008549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45790"/>
    <w:rsid w:val="00050173"/>
    <w:rsid w:val="000528D1"/>
    <w:rsid w:val="00060604"/>
    <w:rsid w:val="00063C1F"/>
    <w:rsid w:val="00064A42"/>
    <w:rsid w:val="00075888"/>
    <w:rsid w:val="00083088"/>
    <w:rsid w:val="00090491"/>
    <w:rsid w:val="00095DD4"/>
    <w:rsid w:val="000A1454"/>
    <w:rsid w:val="000C0251"/>
    <w:rsid w:val="000D1BAD"/>
    <w:rsid w:val="000D50D1"/>
    <w:rsid w:val="000E289E"/>
    <w:rsid w:val="00102299"/>
    <w:rsid w:val="0011528D"/>
    <w:rsid w:val="00120D92"/>
    <w:rsid w:val="0014210D"/>
    <w:rsid w:val="0014522E"/>
    <w:rsid w:val="001623B5"/>
    <w:rsid w:val="00173564"/>
    <w:rsid w:val="0017565C"/>
    <w:rsid w:val="0018762A"/>
    <w:rsid w:val="001D2DCB"/>
    <w:rsid w:val="001D3B6D"/>
    <w:rsid w:val="001E0193"/>
    <w:rsid w:val="001E24A0"/>
    <w:rsid w:val="001F2144"/>
    <w:rsid w:val="00227C1B"/>
    <w:rsid w:val="00242466"/>
    <w:rsid w:val="00246D60"/>
    <w:rsid w:val="00261734"/>
    <w:rsid w:val="002673D6"/>
    <w:rsid w:val="00280BA5"/>
    <w:rsid w:val="00285B3A"/>
    <w:rsid w:val="002A34CB"/>
    <w:rsid w:val="002B0C50"/>
    <w:rsid w:val="002C1BF8"/>
    <w:rsid w:val="002D2720"/>
    <w:rsid w:val="002D49E4"/>
    <w:rsid w:val="0032702A"/>
    <w:rsid w:val="00336BDA"/>
    <w:rsid w:val="00344184"/>
    <w:rsid w:val="003464E5"/>
    <w:rsid w:val="00350CEE"/>
    <w:rsid w:val="00354A42"/>
    <w:rsid w:val="00364EE5"/>
    <w:rsid w:val="00371F20"/>
    <w:rsid w:val="003760FB"/>
    <w:rsid w:val="0038005B"/>
    <w:rsid w:val="003807BC"/>
    <w:rsid w:val="003832B7"/>
    <w:rsid w:val="003970E8"/>
    <w:rsid w:val="003A1B9C"/>
    <w:rsid w:val="003A5219"/>
    <w:rsid w:val="003B729B"/>
    <w:rsid w:val="003C7256"/>
    <w:rsid w:val="00404002"/>
    <w:rsid w:val="0044383F"/>
    <w:rsid w:val="00457E77"/>
    <w:rsid w:val="00472DA4"/>
    <w:rsid w:val="0047419B"/>
    <w:rsid w:val="00477ECB"/>
    <w:rsid w:val="004827CB"/>
    <w:rsid w:val="004877AD"/>
    <w:rsid w:val="004924D0"/>
    <w:rsid w:val="004A36EA"/>
    <w:rsid w:val="004B5A51"/>
    <w:rsid w:val="004E70D8"/>
    <w:rsid w:val="004E7789"/>
    <w:rsid w:val="004F23AE"/>
    <w:rsid w:val="00503626"/>
    <w:rsid w:val="00503C24"/>
    <w:rsid w:val="005112F7"/>
    <w:rsid w:val="005166CD"/>
    <w:rsid w:val="00524988"/>
    <w:rsid w:val="0053620F"/>
    <w:rsid w:val="005366A7"/>
    <w:rsid w:val="00551882"/>
    <w:rsid w:val="0055197E"/>
    <w:rsid w:val="00552AF2"/>
    <w:rsid w:val="00557985"/>
    <w:rsid w:val="00563302"/>
    <w:rsid w:val="00564D7F"/>
    <w:rsid w:val="005750DE"/>
    <w:rsid w:val="005804DE"/>
    <w:rsid w:val="00587D78"/>
    <w:rsid w:val="005A634D"/>
    <w:rsid w:val="005A64D3"/>
    <w:rsid w:val="005B4C4F"/>
    <w:rsid w:val="005B5F9C"/>
    <w:rsid w:val="005B6F2D"/>
    <w:rsid w:val="005B7990"/>
    <w:rsid w:val="005C396F"/>
    <w:rsid w:val="005E5404"/>
    <w:rsid w:val="005E6E31"/>
    <w:rsid w:val="005F6213"/>
    <w:rsid w:val="00602E8E"/>
    <w:rsid w:val="00615AD1"/>
    <w:rsid w:val="00631947"/>
    <w:rsid w:val="00633A99"/>
    <w:rsid w:val="00650847"/>
    <w:rsid w:val="006601BE"/>
    <w:rsid w:val="00696567"/>
    <w:rsid w:val="00696D83"/>
    <w:rsid w:val="006A3A67"/>
    <w:rsid w:val="006B20D9"/>
    <w:rsid w:val="006B5EDA"/>
    <w:rsid w:val="006C07BB"/>
    <w:rsid w:val="006D463E"/>
    <w:rsid w:val="006D4F16"/>
    <w:rsid w:val="006D50D3"/>
    <w:rsid w:val="006D62DD"/>
    <w:rsid w:val="006E744D"/>
    <w:rsid w:val="006F457D"/>
    <w:rsid w:val="006F4DB4"/>
    <w:rsid w:val="00714B6F"/>
    <w:rsid w:val="00723339"/>
    <w:rsid w:val="007238EF"/>
    <w:rsid w:val="0072413D"/>
    <w:rsid w:val="007269A0"/>
    <w:rsid w:val="00745C58"/>
    <w:rsid w:val="0078123C"/>
    <w:rsid w:val="00786040"/>
    <w:rsid w:val="00786A11"/>
    <w:rsid w:val="007928ED"/>
    <w:rsid w:val="007A4E5D"/>
    <w:rsid w:val="007B3978"/>
    <w:rsid w:val="007B79B8"/>
    <w:rsid w:val="007C7303"/>
    <w:rsid w:val="0080678F"/>
    <w:rsid w:val="00810C9A"/>
    <w:rsid w:val="00827CF8"/>
    <w:rsid w:val="008347AC"/>
    <w:rsid w:val="0083500E"/>
    <w:rsid w:val="0083585D"/>
    <w:rsid w:val="00843823"/>
    <w:rsid w:val="008516DE"/>
    <w:rsid w:val="00854942"/>
    <w:rsid w:val="00856A1D"/>
    <w:rsid w:val="008642CA"/>
    <w:rsid w:val="0086445A"/>
    <w:rsid w:val="00875C7C"/>
    <w:rsid w:val="00882F81"/>
    <w:rsid w:val="00884D99"/>
    <w:rsid w:val="00891210"/>
    <w:rsid w:val="00891FD4"/>
    <w:rsid w:val="008937BC"/>
    <w:rsid w:val="008A611B"/>
    <w:rsid w:val="008D1FF5"/>
    <w:rsid w:val="008E16B2"/>
    <w:rsid w:val="00921EFF"/>
    <w:rsid w:val="00922CB1"/>
    <w:rsid w:val="00933C2A"/>
    <w:rsid w:val="009A3C9D"/>
    <w:rsid w:val="009B69AE"/>
    <w:rsid w:val="009B7293"/>
    <w:rsid w:val="009B7385"/>
    <w:rsid w:val="009E59C1"/>
    <w:rsid w:val="009E764E"/>
    <w:rsid w:val="009F3DC8"/>
    <w:rsid w:val="00A01DFF"/>
    <w:rsid w:val="00A17A56"/>
    <w:rsid w:val="00A2036C"/>
    <w:rsid w:val="00A33641"/>
    <w:rsid w:val="00A34E6F"/>
    <w:rsid w:val="00A61C1C"/>
    <w:rsid w:val="00A6696A"/>
    <w:rsid w:val="00A74DE7"/>
    <w:rsid w:val="00A822E8"/>
    <w:rsid w:val="00A86A69"/>
    <w:rsid w:val="00AA4438"/>
    <w:rsid w:val="00AE3056"/>
    <w:rsid w:val="00AF6206"/>
    <w:rsid w:val="00B119BD"/>
    <w:rsid w:val="00B367A9"/>
    <w:rsid w:val="00B37176"/>
    <w:rsid w:val="00B412EA"/>
    <w:rsid w:val="00B76D42"/>
    <w:rsid w:val="00B82C6D"/>
    <w:rsid w:val="00B9208C"/>
    <w:rsid w:val="00B967A6"/>
    <w:rsid w:val="00B97957"/>
    <w:rsid w:val="00BA7A85"/>
    <w:rsid w:val="00BC4530"/>
    <w:rsid w:val="00BC49A4"/>
    <w:rsid w:val="00BC7F38"/>
    <w:rsid w:val="00BE4F4B"/>
    <w:rsid w:val="00C06360"/>
    <w:rsid w:val="00C06D63"/>
    <w:rsid w:val="00C13537"/>
    <w:rsid w:val="00C15811"/>
    <w:rsid w:val="00C235A8"/>
    <w:rsid w:val="00C321C9"/>
    <w:rsid w:val="00C537D9"/>
    <w:rsid w:val="00C70F83"/>
    <w:rsid w:val="00C7238F"/>
    <w:rsid w:val="00C86401"/>
    <w:rsid w:val="00C86898"/>
    <w:rsid w:val="00CA0531"/>
    <w:rsid w:val="00CD7B95"/>
    <w:rsid w:val="00CE6207"/>
    <w:rsid w:val="00CF2A2A"/>
    <w:rsid w:val="00CF3A96"/>
    <w:rsid w:val="00D06DBB"/>
    <w:rsid w:val="00D12828"/>
    <w:rsid w:val="00D21C6F"/>
    <w:rsid w:val="00D24265"/>
    <w:rsid w:val="00D24748"/>
    <w:rsid w:val="00D30F3B"/>
    <w:rsid w:val="00D46830"/>
    <w:rsid w:val="00D91C06"/>
    <w:rsid w:val="00D925EB"/>
    <w:rsid w:val="00D95A6E"/>
    <w:rsid w:val="00DB0C34"/>
    <w:rsid w:val="00DE539F"/>
    <w:rsid w:val="00DE5852"/>
    <w:rsid w:val="00DF5BD1"/>
    <w:rsid w:val="00DF6DDE"/>
    <w:rsid w:val="00DF7191"/>
    <w:rsid w:val="00E001CB"/>
    <w:rsid w:val="00E122B3"/>
    <w:rsid w:val="00E23AE7"/>
    <w:rsid w:val="00E2699C"/>
    <w:rsid w:val="00E27E7E"/>
    <w:rsid w:val="00E30C72"/>
    <w:rsid w:val="00E32F0E"/>
    <w:rsid w:val="00E52AA9"/>
    <w:rsid w:val="00E6732B"/>
    <w:rsid w:val="00E859AE"/>
    <w:rsid w:val="00E91491"/>
    <w:rsid w:val="00EA297A"/>
    <w:rsid w:val="00EB0A8D"/>
    <w:rsid w:val="00EC4B6A"/>
    <w:rsid w:val="00EC6368"/>
    <w:rsid w:val="00ED2676"/>
    <w:rsid w:val="00EE7299"/>
    <w:rsid w:val="00EF35B6"/>
    <w:rsid w:val="00F07B38"/>
    <w:rsid w:val="00F17119"/>
    <w:rsid w:val="00F17E48"/>
    <w:rsid w:val="00F35ACF"/>
    <w:rsid w:val="00F41C53"/>
    <w:rsid w:val="00F43C43"/>
    <w:rsid w:val="00F462EA"/>
    <w:rsid w:val="00F525DC"/>
    <w:rsid w:val="00F63921"/>
    <w:rsid w:val="00F86236"/>
    <w:rsid w:val="00F91259"/>
    <w:rsid w:val="00F97373"/>
    <w:rsid w:val="00FA3178"/>
    <w:rsid w:val="00FC77C1"/>
    <w:rsid w:val="00FF298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character" w:styleId="ae">
    <w:name w:val="annotation reference"/>
    <w:basedOn w:val="a0"/>
    <w:uiPriority w:val="99"/>
    <w:semiHidden/>
    <w:unhideWhenUsed/>
    <w:rsid w:val="003464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64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64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4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64E5"/>
    <w:rPr>
      <w:b/>
      <w:bCs/>
      <w:sz w:val="20"/>
      <w:szCs w:val="20"/>
    </w:rPr>
  </w:style>
  <w:style w:type="paragraph" w:customStyle="1" w:styleId="ConsPlusNormal">
    <w:name w:val="ConsPlusNormal"/>
    <w:rsid w:val="008549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6751</Words>
  <Characters>38486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cp:lastPrinted>2023-11-30T06:22:00Z</cp:lastPrinted>
  <dcterms:created xsi:type="dcterms:W3CDTF">2021-11-22T12:21:00Z</dcterms:created>
  <dcterms:modified xsi:type="dcterms:W3CDTF">2024-12-05T06:49:00Z</dcterms:modified>
</cp:coreProperties>
</file>