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0C" w:rsidRDefault="00AC7E0C" w:rsidP="00AC7E0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                     </w:t>
      </w:r>
    </w:p>
    <w:p w:rsidR="00AC7E0C" w:rsidRDefault="00AC7E0C" w:rsidP="00AC7E0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C7E0C" w:rsidRDefault="00AC7E0C" w:rsidP="00AC7E0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AC7E0C" w:rsidRDefault="00AC7E0C" w:rsidP="00AC7E0C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AC7E0C" w:rsidRDefault="00AC7E0C" w:rsidP="00AC7E0C">
      <w:pPr>
        <w:jc w:val="center"/>
        <w:rPr>
          <w:b/>
          <w:sz w:val="28"/>
          <w:szCs w:val="28"/>
        </w:rPr>
      </w:pPr>
    </w:p>
    <w:p w:rsidR="00AC7E0C" w:rsidRDefault="00AC7E0C" w:rsidP="00AC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7E0C" w:rsidRDefault="00AC7E0C" w:rsidP="00AC7E0C">
      <w:r>
        <w:t>от «</w:t>
      </w:r>
      <w:r w:rsidR="00D3386F">
        <w:t xml:space="preserve">11 </w:t>
      </w:r>
      <w:r>
        <w:t>»   июня 2019 г.  №</w:t>
      </w:r>
      <w:r w:rsidR="00D3386F">
        <w:t>213</w:t>
      </w:r>
      <w:r>
        <w:t xml:space="preserve">  </w:t>
      </w:r>
    </w:p>
    <w:p w:rsidR="00AC7E0C" w:rsidRDefault="00AC7E0C" w:rsidP="00AC7E0C">
      <w:r>
        <w:t>п. Сеща</w:t>
      </w:r>
    </w:p>
    <w:p w:rsidR="00AC7E0C" w:rsidRDefault="00AC7E0C" w:rsidP="00AC7E0C"/>
    <w:p w:rsidR="00AC7E0C" w:rsidRDefault="00AC7E0C" w:rsidP="00AC7E0C">
      <w:pPr>
        <w:ind w:left="540"/>
      </w:pPr>
    </w:p>
    <w:p w:rsidR="00AC7E0C" w:rsidRDefault="00AC7E0C" w:rsidP="00AC7E0C">
      <w:pPr>
        <w:ind w:right="488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 внесении изменений в решение </w:t>
      </w:r>
      <w:r w:rsidR="00CA56B6">
        <w:rPr>
          <w:rFonts w:ascii="Times New Roman CYR" w:hAnsi="Times New Roman CYR"/>
        </w:rPr>
        <w:t>Сещинского сельского</w:t>
      </w:r>
      <w:r>
        <w:rPr>
          <w:rFonts w:ascii="Times New Roman CYR" w:hAnsi="Times New Roman CYR"/>
        </w:rPr>
        <w:t xml:space="preserve"> Совета народных депутатов от 25.02.2014 года №201 «</w:t>
      </w:r>
      <w:r w:rsidRPr="00906C98">
        <w:rPr>
          <w:rFonts w:ascii="Times New Roman CYR" w:hAnsi="Times New Roman CYR"/>
        </w:rPr>
        <w:t xml:space="preserve">Об </w:t>
      </w:r>
      <w:r>
        <w:rPr>
          <w:rFonts w:ascii="Times New Roman CYR" w:hAnsi="Times New Roman CYR"/>
        </w:rPr>
        <w:t xml:space="preserve">утверждении схемы одномандатных избирательных округов по выборам депутатов Сещинского сельского Совета народных депутатов третьего созыва» </w:t>
      </w:r>
    </w:p>
    <w:p w:rsidR="00AC7E0C" w:rsidRDefault="00AC7E0C" w:rsidP="00AC7E0C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6"/>
          <w:szCs w:val="26"/>
        </w:rPr>
      </w:pPr>
    </w:p>
    <w:p w:rsidR="00AC7E0C" w:rsidRPr="00AC7E0C" w:rsidRDefault="00AC7E0C" w:rsidP="00AC7E0C">
      <w:pPr>
        <w:pStyle w:val="a3"/>
        <w:spacing w:before="0" w:beforeAutospacing="0" w:after="0" w:afterAutospacing="0"/>
        <w:jc w:val="both"/>
      </w:pPr>
      <w:r>
        <w:t xml:space="preserve">      В соответствии с</w:t>
      </w:r>
      <w:r>
        <w:rPr>
          <w:rFonts w:eastAsiaTheme="minorHAnsi"/>
          <w:lang w:eastAsia="en-US"/>
        </w:rPr>
        <w:t xml:space="preserve">  Федеральным законом от 06.10.2003 г. № 131-ФЗ «Об общих</w:t>
      </w:r>
      <w:proofErr w:type="gramStart"/>
      <w:r>
        <w:rPr>
          <w:rFonts w:ascii="Times New Roman CYR" w:hAnsi="Times New Roman CYR"/>
        </w:rPr>
        <w:t xml:space="preserve">            В</w:t>
      </w:r>
      <w:proofErr w:type="gramEnd"/>
      <w:r>
        <w:rPr>
          <w:rFonts w:ascii="Times New Roman CYR" w:hAnsi="Times New Roman CYR"/>
        </w:rPr>
        <w:t xml:space="preserve">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обращение территориальной избирательной комиссии Дубровского района </w:t>
      </w:r>
    </w:p>
    <w:p w:rsidR="00AC7E0C" w:rsidRDefault="00AC7E0C" w:rsidP="00AC7E0C">
      <w:pPr>
        <w:ind w:left="540"/>
        <w:jc w:val="both"/>
      </w:pPr>
    </w:p>
    <w:p w:rsidR="00AC7E0C" w:rsidRPr="00695EE9" w:rsidRDefault="00AC7E0C" w:rsidP="00AC7E0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                                  Сещинский сельский Совет народных депутатов</w:t>
      </w:r>
    </w:p>
    <w:p w:rsidR="00AC7E0C" w:rsidRDefault="00AC7E0C" w:rsidP="00AC7E0C">
      <w:pPr>
        <w:rPr>
          <w:b/>
        </w:rPr>
      </w:pPr>
    </w:p>
    <w:p w:rsidR="00AC7E0C" w:rsidRDefault="00AC7E0C" w:rsidP="00AC7E0C">
      <w:pPr>
        <w:rPr>
          <w:b/>
        </w:rPr>
      </w:pPr>
      <w:r>
        <w:rPr>
          <w:b/>
        </w:rPr>
        <w:t>РЕШИЛ:</w:t>
      </w:r>
    </w:p>
    <w:p w:rsidR="00AC7E0C" w:rsidRDefault="00AC7E0C" w:rsidP="00AC7E0C">
      <w:pPr>
        <w:rPr>
          <w:b/>
        </w:rPr>
      </w:pPr>
    </w:p>
    <w:p w:rsidR="00AC7E0C" w:rsidRDefault="00AC7E0C" w:rsidP="00AC7E0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</w:rPr>
      </w:pPr>
      <w:r>
        <w:rPr>
          <w:rFonts w:ascii="Times New Roman CYR" w:hAnsi="Times New Roman CYR"/>
        </w:rPr>
        <w:t>1. Внести в решение Сещинского сельского Совета народных депутатов от 25 февраля 2014 года № 201 «Об утверждении схемы одномандатных избирательных округов по выборам депутатов Сещинского сельского Совета народных депутатов третьего созыва» следующие изменения:</w:t>
      </w:r>
    </w:p>
    <w:p w:rsidR="00637B5F" w:rsidRDefault="00AC7E0C" w:rsidP="00637B5F">
      <w:pPr>
        <w:tabs>
          <w:tab w:val="left" w:pos="360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1) в наименовании решения, по тексту решения и наименовании схем, утвержденных приложениями №1 и №2 слова «третьего созыва» - исключить;</w:t>
      </w:r>
    </w:p>
    <w:p w:rsidR="00637B5F" w:rsidRDefault="00637B5F" w:rsidP="00637B5F">
      <w:pPr>
        <w:tabs>
          <w:tab w:val="left" w:pos="360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2) исключить из перечня административно-территориальных единиц     «в/</w:t>
      </w:r>
      <w:proofErr w:type="gramStart"/>
      <w:r>
        <w:rPr>
          <w:rFonts w:ascii="Times New Roman CYR" w:hAnsi="Times New Roman CYR"/>
        </w:rPr>
        <w:t>ч</w:t>
      </w:r>
      <w:proofErr w:type="gramEnd"/>
      <w:r>
        <w:rPr>
          <w:rFonts w:ascii="Times New Roman CYR" w:hAnsi="Times New Roman CYR"/>
        </w:rPr>
        <w:t xml:space="preserve"> 21350-3, 33712, 35440, в/ч 64233»; </w:t>
      </w:r>
    </w:p>
    <w:p w:rsidR="00637B5F" w:rsidRDefault="00637B5F" w:rsidP="00637B5F">
      <w:pPr>
        <w:tabs>
          <w:tab w:val="left" w:pos="360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</w:t>
      </w:r>
      <w:proofErr w:type="gramStart"/>
      <w:r>
        <w:rPr>
          <w:rFonts w:ascii="Times New Roman CYR" w:hAnsi="Times New Roman CYR"/>
        </w:rPr>
        <w:t>3) по тексту приложения №1</w:t>
      </w:r>
      <w:r w:rsidRPr="00637B5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слова</w:t>
      </w:r>
      <w:r w:rsidRPr="00637B5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« п. Сеща, ул. Центральная, д. 1» заменить на « п. Сеща, ул. Военный городок, д.30</w:t>
      </w:r>
      <w:r w:rsidR="003F4DD3">
        <w:rPr>
          <w:rFonts w:ascii="Times New Roman CYR" w:hAnsi="Times New Roman CYR"/>
        </w:rPr>
        <w:t>»</w:t>
      </w:r>
      <w:r>
        <w:rPr>
          <w:rFonts w:ascii="Times New Roman CYR" w:hAnsi="Times New Roman CYR"/>
        </w:rPr>
        <w:t>;</w:t>
      </w:r>
      <w:proofErr w:type="gramEnd"/>
    </w:p>
    <w:p w:rsidR="00637B5F" w:rsidRDefault="00637B5F" w:rsidP="00637B5F">
      <w:pPr>
        <w:tabs>
          <w:tab w:val="left" w:pos="360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</w:t>
      </w:r>
      <w:proofErr w:type="gramStart"/>
      <w:r>
        <w:rPr>
          <w:rFonts w:ascii="Times New Roman CYR" w:hAnsi="Times New Roman CYR"/>
        </w:rPr>
        <w:t>4) по тексту приложения №1</w:t>
      </w:r>
      <w:r w:rsidRPr="00637B5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слова «д. Старое </w:t>
      </w:r>
      <w:proofErr w:type="spellStart"/>
      <w:r>
        <w:rPr>
          <w:rFonts w:ascii="Times New Roman CYR" w:hAnsi="Times New Roman CYR"/>
        </w:rPr>
        <w:t>Колышкино</w:t>
      </w:r>
      <w:proofErr w:type="spellEnd"/>
      <w:r>
        <w:rPr>
          <w:rFonts w:ascii="Times New Roman CYR" w:hAnsi="Times New Roman CYR"/>
        </w:rPr>
        <w:t>, ул. Центральная, д.</w:t>
      </w:r>
      <w:r w:rsidR="003F4DD3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27» заменить на «д. Старое </w:t>
      </w:r>
      <w:proofErr w:type="spellStart"/>
      <w:r>
        <w:rPr>
          <w:rFonts w:ascii="Times New Roman CYR" w:hAnsi="Times New Roman CYR"/>
        </w:rPr>
        <w:t>Колышкино</w:t>
      </w:r>
      <w:proofErr w:type="spellEnd"/>
      <w:r>
        <w:rPr>
          <w:rFonts w:ascii="Times New Roman CYR" w:hAnsi="Times New Roman CYR"/>
        </w:rPr>
        <w:t>, ул. Центральная, д. 36»;</w:t>
      </w:r>
      <w:r w:rsidR="003F4DD3">
        <w:rPr>
          <w:rFonts w:ascii="Times New Roman CYR" w:hAnsi="Times New Roman CYR"/>
        </w:rPr>
        <w:t xml:space="preserve"> </w:t>
      </w:r>
      <w:proofErr w:type="gramEnd"/>
    </w:p>
    <w:p w:rsidR="003F4DD3" w:rsidRDefault="00AC17C7" w:rsidP="00637B5F">
      <w:pPr>
        <w:tabs>
          <w:tab w:val="left" w:pos="360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</w:t>
      </w:r>
      <w:proofErr w:type="gramStart"/>
      <w:r w:rsidR="003F4DD3">
        <w:rPr>
          <w:rFonts w:ascii="Times New Roman CYR" w:hAnsi="Times New Roman CYR"/>
        </w:rPr>
        <w:t>5) по тексту приложения №1</w:t>
      </w:r>
      <w:r w:rsidR="003F4DD3" w:rsidRPr="00637B5F">
        <w:rPr>
          <w:rFonts w:ascii="Times New Roman CYR" w:hAnsi="Times New Roman CYR"/>
        </w:rPr>
        <w:t xml:space="preserve"> </w:t>
      </w:r>
      <w:r w:rsidR="003F4DD3">
        <w:rPr>
          <w:rFonts w:ascii="Times New Roman CYR" w:hAnsi="Times New Roman CYR"/>
        </w:rPr>
        <w:t>слова « д. Большая Островня, ул. Центральная, д. 11» заменить на « д. Большая Островня, ул. Центральная, д. 10»</w:t>
      </w:r>
      <w:proofErr w:type="gramEnd"/>
    </w:p>
    <w:p w:rsidR="00AC7E0C" w:rsidRDefault="003F4DD3" w:rsidP="00637B5F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2</w:t>
      </w:r>
      <w:r w:rsidR="00AC7E0C">
        <w:rPr>
          <w:szCs w:val="28"/>
        </w:rPr>
        <w:t xml:space="preserve">. </w:t>
      </w:r>
      <w:r w:rsidR="00AC7E0C" w:rsidRPr="00D718B1">
        <w:rPr>
          <w:szCs w:val="28"/>
        </w:rPr>
        <w:t>Настоящее Реш</w:t>
      </w:r>
      <w:r w:rsidR="00DD45A8">
        <w:rPr>
          <w:szCs w:val="28"/>
        </w:rPr>
        <w:t xml:space="preserve">ение опубликовать </w:t>
      </w:r>
      <w:r w:rsidR="00AC7E0C" w:rsidRPr="00D718B1">
        <w:rPr>
          <w:szCs w:val="28"/>
        </w:rPr>
        <w:t xml:space="preserve"> на официальном сайте муниципального образования «</w:t>
      </w:r>
      <w:r w:rsidR="00AC7E0C">
        <w:rPr>
          <w:szCs w:val="28"/>
        </w:rPr>
        <w:t>Сещинско</w:t>
      </w:r>
      <w:r w:rsidR="00DD45A8">
        <w:rPr>
          <w:szCs w:val="28"/>
        </w:rPr>
        <w:t>е</w:t>
      </w:r>
      <w:r w:rsidR="00AC7E0C">
        <w:rPr>
          <w:szCs w:val="28"/>
        </w:rPr>
        <w:t xml:space="preserve"> сельско</w:t>
      </w:r>
      <w:r w:rsidR="00DD45A8">
        <w:rPr>
          <w:szCs w:val="28"/>
        </w:rPr>
        <w:t>е</w:t>
      </w:r>
      <w:r w:rsidR="00AC7E0C">
        <w:rPr>
          <w:szCs w:val="28"/>
        </w:rPr>
        <w:t xml:space="preserve"> поселени</w:t>
      </w:r>
      <w:r w:rsidR="00DD45A8">
        <w:rPr>
          <w:szCs w:val="28"/>
        </w:rPr>
        <w:t>е</w:t>
      </w:r>
      <w:r w:rsidR="00AC7E0C" w:rsidRPr="00D718B1">
        <w:rPr>
          <w:szCs w:val="28"/>
        </w:rPr>
        <w:t xml:space="preserve">» в сети Интернет: </w:t>
      </w:r>
      <w:hyperlink r:id="rId5" w:history="1">
        <w:r w:rsidR="00AC7E0C">
          <w:rPr>
            <w:rStyle w:val="a5"/>
            <w:lang w:val="en-US"/>
          </w:rPr>
          <w:t>http</w:t>
        </w:r>
        <w:r w:rsidR="00AC7E0C">
          <w:rPr>
            <w:rStyle w:val="a5"/>
          </w:rPr>
          <w:t>://</w:t>
        </w:r>
        <w:proofErr w:type="spellStart"/>
        <w:r w:rsidR="00AC7E0C">
          <w:rPr>
            <w:rStyle w:val="a5"/>
            <w:lang w:val="en-US"/>
          </w:rPr>
          <w:t>sescha</w:t>
        </w:r>
        <w:proofErr w:type="spellEnd"/>
        <w:r w:rsidR="00AC7E0C">
          <w:rPr>
            <w:rStyle w:val="a5"/>
          </w:rPr>
          <w:t>.</w:t>
        </w:r>
        <w:proofErr w:type="spellStart"/>
        <w:r w:rsidR="00AC7E0C">
          <w:rPr>
            <w:rStyle w:val="a5"/>
            <w:lang w:val="en-US"/>
          </w:rPr>
          <w:t>ru</w:t>
        </w:r>
        <w:proofErr w:type="spellEnd"/>
      </w:hyperlink>
    </w:p>
    <w:p w:rsidR="00AC7E0C" w:rsidRDefault="003F4DD3" w:rsidP="003F4D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="00AC7E0C">
        <w:rPr>
          <w:szCs w:val="28"/>
        </w:rPr>
        <w:t>. Решение вступает в силу со дня его официального опубликования.</w:t>
      </w:r>
    </w:p>
    <w:p w:rsidR="003F4DD3" w:rsidRPr="003F4DD3" w:rsidRDefault="003F4DD3" w:rsidP="003F4D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AC7E0C" w:rsidRDefault="00AC7E0C" w:rsidP="00AC7E0C">
      <w:pPr>
        <w:pStyle w:val="a3"/>
        <w:spacing w:before="0" w:beforeAutospacing="0" w:after="0" w:afterAutospacing="0"/>
      </w:pPr>
      <w:r>
        <w:t>Глава   муниципального образования</w:t>
      </w:r>
    </w:p>
    <w:p w:rsidR="00AC7E0C" w:rsidRDefault="00AC7E0C" w:rsidP="00AC7E0C">
      <w:pPr>
        <w:pStyle w:val="a3"/>
        <w:spacing w:before="0" w:beforeAutospacing="0" w:after="0" w:afterAutospacing="0"/>
      </w:pPr>
      <w:r>
        <w:t xml:space="preserve">«Сещинское  сельское  поселение»                                                                     </w:t>
      </w:r>
      <w:proofErr w:type="spellStart"/>
      <w:r>
        <w:t>Изонина</w:t>
      </w:r>
      <w:proofErr w:type="spellEnd"/>
      <w:r>
        <w:t xml:space="preserve"> О.В.</w:t>
      </w:r>
      <w:r w:rsidR="005F3B10">
        <w:t xml:space="preserve"> </w:t>
      </w:r>
    </w:p>
    <w:p w:rsidR="003F4DD3" w:rsidRDefault="003F4DD3" w:rsidP="00AC7E0C">
      <w:pPr>
        <w:pStyle w:val="a3"/>
        <w:spacing w:before="0" w:beforeAutospacing="0" w:after="0" w:afterAutospacing="0"/>
      </w:pPr>
    </w:p>
    <w:sectPr w:rsidR="003F4DD3" w:rsidSect="00F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63A"/>
    <w:multiLevelType w:val="hybridMultilevel"/>
    <w:tmpl w:val="20C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E0C"/>
    <w:rsid w:val="0000110A"/>
    <w:rsid w:val="001A13D9"/>
    <w:rsid w:val="003575C4"/>
    <w:rsid w:val="003A0AF6"/>
    <w:rsid w:val="003F4DD3"/>
    <w:rsid w:val="005F3B10"/>
    <w:rsid w:val="00637B5F"/>
    <w:rsid w:val="007566A6"/>
    <w:rsid w:val="00AA6A24"/>
    <w:rsid w:val="00AC17C7"/>
    <w:rsid w:val="00AC7E0C"/>
    <w:rsid w:val="00B66E9B"/>
    <w:rsid w:val="00BE4EF5"/>
    <w:rsid w:val="00CA56B6"/>
    <w:rsid w:val="00D3386F"/>
    <w:rsid w:val="00DD45A8"/>
    <w:rsid w:val="00F4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E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7E0C"/>
    <w:pPr>
      <w:ind w:left="720"/>
      <w:contextualSpacing/>
    </w:pPr>
  </w:style>
  <w:style w:type="character" w:styleId="a5">
    <w:name w:val="Hyperlink"/>
    <w:basedOn w:val="a0"/>
    <w:rsid w:val="00AC7E0C"/>
    <w:rPr>
      <w:color w:val="0000FF"/>
      <w:u w:val="single"/>
    </w:rPr>
  </w:style>
  <w:style w:type="paragraph" w:customStyle="1" w:styleId="ConsPlusNormal">
    <w:name w:val="ConsPlusNormal"/>
    <w:rsid w:val="005F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3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2019-06-26T07:49:00Z</cp:lastPrinted>
  <dcterms:created xsi:type="dcterms:W3CDTF">2019-06-05T09:22:00Z</dcterms:created>
  <dcterms:modified xsi:type="dcterms:W3CDTF">2019-06-26T07:51:00Z</dcterms:modified>
</cp:coreProperties>
</file>