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43E1" w14:textId="77777777" w:rsidR="00524850" w:rsidRPr="00A447AD" w:rsidRDefault="00524850" w:rsidP="00226BE0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Р</w:t>
      </w:r>
      <w:r w:rsidR="00D84BD7" w:rsidRPr="00A447AD">
        <w:rPr>
          <w:b/>
          <w:sz w:val="28"/>
          <w:szCs w:val="28"/>
        </w:rPr>
        <w:t>ОССИЙСКАЯ ФЕДЕРАЦИЯ</w:t>
      </w:r>
    </w:p>
    <w:p w14:paraId="76EA15FB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БРЯНСКАЯ ОБЛАСТЬ</w:t>
      </w:r>
    </w:p>
    <w:p w14:paraId="0D5A3925" w14:textId="77777777" w:rsidR="00524850" w:rsidRPr="00A447AD" w:rsidRDefault="00524850" w:rsidP="002A3108">
      <w:pPr>
        <w:tabs>
          <w:tab w:val="left" w:pos="2058"/>
        </w:tabs>
        <w:jc w:val="center"/>
        <w:rPr>
          <w:sz w:val="28"/>
          <w:szCs w:val="28"/>
        </w:rPr>
      </w:pPr>
      <w:r w:rsidRPr="00A447AD">
        <w:rPr>
          <w:b/>
          <w:sz w:val="28"/>
          <w:szCs w:val="28"/>
        </w:rPr>
        <w:t xml:space="preserve">  ДУБРОВСКИЙ РАЙОН</w:t>
      </w:r>
      <w:r w:rsidRPr="00A447AD">
        <w:rPr>
          <w:sz w:val="28"/>
          <w:szCs w:val="28"/>
        </w:rPr>
        <w:t xml:space="preserve"> </w:t>
      </w:r>
    </w:p>
    <w:p w14:paraId="594EF6C3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  <w:u w:val="single"/>
        </w:rPr>
      </w:pPr>
      <w:r w:rsidRPr="00A447AD">
        <w:rPr>
          <w:b/>
          <w:sz w:val="28"/>
          <w:szCs w:val="28"/>
          <w:u w:val="single"/>
        </w:rPr>
        <w:t>СЕЩИНСКИЙ СЕЛЬСКИЙ СОВЕТ НАРОДНЫХДЕПУТАТОВ</w:t>
      </w:r>
    </w:p>
    <w:p w14:paraId="455D8B21" w14:textId="77777777"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</w:p>
    <w:p w14:paraId="30AF473B" w14:textId="77777777"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РЕШЕНИЕ</w:t>
      </w:r>
    </w:p>
    <w:p w14:paraId="4F4C7EE5" w14:textId="77777777" w:rsidR="00524850" w:rsidRPr="000F3EE3" w:rsidRDefault="00524850" w:rsidP="002A3108">
      <w:pPr>
        <w:tabs>
          <w:tab w:val="left" w:pos="2058"/>
        </w:tabs>
        <w:rPr>
          <w:b/>
          <w:sz w:val="28"/>
          <w:szCs w:val="28"/>
        </w:rPr>
      </w:pPr>
    </w:p>
    <w:p w14:paraId="44ACF693" w14:textId="77777777" w:rsidR="00524850" w:rsidRDefault="00524850" w:rsidP="002A3108">
      <w:pPr>
        <w:tabs>
          <w:tab w:val="left" w:pos="2058"/>
        </w:tabs>
        <w:rPr>
          <w:sz w:val="28"/>
          <w:szCs w:val="28"/>
        </w:rPr>
      </w:pPr>
    </w:p>
    <w:p w14:paraId="3A7C4802" w14:textId="7724CDCF" w:rsidR="00EC716B" w:rsidRDefault="002A3108" w:rsidP="002A3108">
      <w:pPr>
        <w:tabs>
          <w:tab w:val="left" w:pos="2058"/>
        </w:tabs>
        <w:rPr>
          <w:b/>
          <w:sz w:val="24"/>
          <w:szCs w:val="24"/>
        </w:rPr>
      </w:pPr>
      <w:r w:rsidRPr="00954967">
        <w:rPr>
          <w:b/>
          <w:sz w:val="24"/>
          <w:szCs w:val="24"/>
        </w:rPr>
        <w:t>о</w:t>
      </w:r>
      <w:r w:rsidR="00524850" w:rsidRPr="00954967">
        <w:rPr>
          <w:b/>
          <w:sz w:val="24"/>
          <w:szCs w:val="24"/>
        </w:rPr>
        <w:t xml:space="preserve">т </w:t>
      </w:r>
      <w:r w:rsidRPr="00954967">
        <w:rPr>
          <w:b/>
          <w:sz w:val="24"/>
          <w:szCs w:val="24"/>
        </w:rPr>
        <w:t>«</w:t>
      </w:r>
      <w:r w:rsidR="00954967" w:rsidRPr="00954967">
        <w:rPr>
          <w:b/>
          <w:sz w:val="24"/>
          <w:szCs w:val="24"/>
        </w:rPr>
        <w:t>24</w:t>
      </w:r>
      <w:r w:rsidRPr="00954967">
        <w:rPr>
          <w:b/>
          <w:sz w:val="24"/>
          <w:szCs w:val="24"/>
        </w:rPr>
        <w:t>»</w:t>
      </w:r>
      <w:r w:rsidR="00D84BD7" w:rsidRPr="00954967">
        <w:rPr>
          <w:b/>
          <w:sz w:val="24"/>
          <w:szCs w:val="24"/>
        </w:rPr>
        <w:t xml:space="preserve"> </w:t>
      </w:r>
      <w:r w:rsidR="0010530E" w:rsidRPr="00954967">
        <w:rPr>
          <w:b/>
          <w:sz w:val="24"/>
          <w:szCs w:val="24"/>
        </w:rPr>
        <w:t>окт</w:t>
      </w:r>
      <w:r w:rsidR="00584AF1" w:rsidRPr="00954967">
        <w:rPr>
          <w:b/>
          <w:sz w:val="24"/>
          <w:szCs w:val="24"/>
        </w:rPr>
        <w:t xml:space="preserve">ября </w:t>
      </w:r>
      <w:r w:rsidR="00524850" w:rsidRPr="00954967">
        <w:rPr>
          <w:b/>
          <w:sz w:val="24"/>
          <w:szCs w:val="24"/>
        </w:rPr>
        <w:t>20</w:t>
      </w:r>
      <w:r w:rsidR="00EC716B" w:rsidRPr="00954967">
        <w:rPr>
          <w:b/>
          <w:sz w:val="24"/>
          <w:szCs w:val="24"/>
        </w:rPr>
        <w:t>2</w:t>
      </w:r>
      <w:r w:rsidR="00113BC7" w:rsidRPr="00954967">
        <w:rPr>
          <w:b/>
          <w:sz w:val="24"/>
          <w:szCs w:val="24"/>
        </w:rPr>
        <w:t>4</w:t>
      </w:r>
      <w:r w:rsidR="00524850" w:rsidRPr="00954967">
        <w:rPr>
          <w:b/>
          <w:sz w:val="24"/>
          <w:szCs w:val="24"/>
        </w:rPr>
        <w:t xml:space="preserve"> г. </w:t>
      </w:r>
      <w:r w:rsidR="00EC716B" w:rsidRPr="00954967">
        <w:rPr>
          <w:b/>
          <w:sz w:val="24"/>
          <w:szCs w:val="24"/>
        </w:rPr>
        <w:t xml:space="preserve"> </w:t>
      </w:r>
      <w:r w:rsidRPr="00954967">
        <w:rPr>
          <w:b/>
          <w:sz w:val="24"/>
          <w:szCs w:val="24"/>
        </w:rPr>
        <w:t>№</w:t>
      </w:r>
      <w:r w:rsidR="00242F15" w:rsidRPr="00954967">
        <w:rPr>
          <w:b/>
          <w:sz w:val="24"/>
          <w:szCs w:val="24"/>
        </w:rPr>
        <w:t xml:space="preserve"> </w:t>
      </w:r>
      <w:r w:rsidR="00954967" w:rsidRPr="00954967">
        <w:rPr>
          <w:b/>
          <w:sz w:val="24"/>
          <w:szCs w:val="24"/>
        </w:rPr>
        <w:t>25</w:t>
      </w:r>
    </w:p>
    <w:p w14:paraId="4CE35010" w14:textId="77777777" w:rsidR="00524850" w:rsidRPr="00406D98" w:rsidRDefault="00EC716B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п. Сеща</w:t>
      </w:r>
    </w:p>
    <w:p w14:paraId="47835FC3" w14:textId="77777777" w:rsidR="00524850" w:rsidRPr="00406D98" w:rsidRDefault="00524850" w:rsidP="002A3108">
      <w:pPr>
        <w:tabs>
          <w:tab w:val="left" w:pos="2058"/>
        </w:tabs>
        <w:rPr>
          <w:sz w:val="24"/>
          <w:szCs w:val="24"/>
        </w:rPr>
      </w:pPr>
      <w:r w:rsidRPr="00406D98">
        <w:rPr>
          <w:sz w:val="24"/>
          <w:szCs w:val="24"/>
        </w:rPr>
        <w:t xml:space="preserve">          </w:t>
      </w:r>
    </w:p>
    <w:p w14:paraId="15FD8F8A" w14:textId="5C395F08" w:rsidR="00524850" w:rsidRPr="00406D98" w:rsidRDefault="00527EAB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bookmarkStart w:id="0" w:name="_Hlk148361385"/>
      <w:r w:rsidR="00524850" w:rsidRPr="00406D98">
        <w:rPr>
          <w:b/>
          <w:sz w:val="24"/>
          <w:szCs w:val="24"/>
        </w:rPr>
        <w:t>О передач</w:t>
      </w:r>
      <w:r w:rsidR="00093715">
        <w:rPr>
          <w:b/>
          <w:sz w:val="24"/>
          <w:szCs w:val="24"/>
        </w:rPr>
        <w:t>е</w:t>
      </w:r>
      <w:r w:rsidR="00524850" w:rsidRPr="00406D98">
        <w:rPr>
          <w:b/>
          <w:sz w:val="24"/>
          <w:szCs w:val="24"/>
        </w:rPr>
        <w:t xml:space="preserve"> Контрольно-счетной палате </w:t>
      </w:r>
    </w:p>
    <w:p w14:paraId="3B78507D" w14:textId="77777777"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Дубровского района полномочий по </w:t>
      </w:r>
    </w:p>
    <w:p w14:paraId="11B49D76" w14:textId="77777777"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осуществлению внешнего муниципального </w:t>
      </w:r>
    </w:p>
    <w:p w14:paraId="5909675F" w14:textId="044E2733" w:rsidR="00524850" w:rsidRPr="00406D98" w:rsidRDefault="00C941C2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524850" w:rsidRPr="00406D98">
        <w:rPr>
          <w:b/>
          <w:sz w:val="24"/>
          <w:szCs w:val="24"/>
        </w:rPr>
        <w:t>инансового контроля</w:t>
      </w:r>
      <w:bookmarkEnd w:id="0"/>
      <w:r w:rsidR="00527EAB">
        <w:rPr>
          <w:b/>
          <w:sz w:val="24"/>
          <w:szCs w:val="24"/>
        </w:rPr>
        <w:t>»</w:t>
      </w:r>
      <w:r w:rsidR="00524850" w:rsidRPr="00406D98">
        <w:rPr>
          <w:b/>
          <w:sz w:val="24"/>
          <w:szCs w:val="24"/>
        </w:rPr>
        <w:t xml:space="preserve"> </w:t>
      </w:r>
    </w:p>
    <w:p w14:paraId="58CF877E" w14:textId="77777777"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</w:p>
    <w:p w14:paraId="2C8DE0C4" w14:textId="77777777" w:rsidR="00E363CA" w:rsidRP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  <w:r w:rsidRPr="00E363CA">
        <w:rPr>
          <w:color w:val="2C2D2E"/>
          <w:sz w:val="24"/>
          <w:szCs w:val="24"/>
          <w:shd w:val="clear" w:color="auto" w:fill="FFFFFF"/>
        </w:rPr>
        <w:t xml:space="preserve">           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54967">
        <w:rPr>
          <w:color w:val="2C2D2E"/>
          <w:sz w:val="24"/>
          <w:szCs w:val="24"/>
          <w:shd w:val="clear" w:color="auto" w:fill="FFFFFF"/>
        </w:rPr>
        <w:t>в соответствии с п.7 ст.1 Положения о контрольно-счетной палате Дубровского района, </w:t>
      </w:r>
      <w:r w:rsidRPr="00954967">
        <w:rPr>
          <w:rStyle w:val="a3"/>
          <w:i w:val="0"/>
          <w:color w:val="2C2D2E"/>
          <w:sz w:val="24"/>
          <w:szCs w:val="24"/>
          <w:shd w:val="clear" w:color="auto" w:fill="FFFFFF"/>
        </w:rPr>
        <w:t>утвержденного Решением Дубровского районного Совета народных депутатов от 29.10.2021 №175-7</w:t>
      </w:r>
      <w:r w:rsidR="00524850" w:rsidRPr="00E363CA">
        <w:rPr>
          <w:sz w:val="24"/>
          <w:szCs w:val="24"/>
        </w:rPr>
        <w:t xml:space="preserve"> </w:t>
      </w:r>
      <w:r w:rsidR="000121B7" w:rsidRPr="00E363CA">
        <w:rPr>
          <w:sz w:val="24"/>
          <w:szCs w:val="24"/>
        </w:rPr>
        <w:t xml:space="preserve">                      </w:t>
      </w:r>
      <w:r w:rsidR="005A2FF9" w:rsidRPr="00E363CA">
        <w:rPr>
          <w:sz w:val="24"/>
          <w:szCs w:val="24"/>
        </w:rPr>
        <w:t xml:space="preserve"> </w:t>
      </w:r>
    </w:p>
    <w:p w14:paraId="59F47992" w14:textId="77777777" w:rsid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</w:p>
    <w:p w14:paraId="12E8C2FD" w14:textId="77777777" w:rsidR="00524850" w:rsidRPr="00406D98" w:rsidRDefault="00E363CA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2FF9"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proofErr w:type="spellStart"/>
      <w:r w:rsidR="00524850" w:rsidRPr="00406D98">
        <w:rPr>
          <w:b/>
          <w:sz w:val="24"/>
          <w:szCs w:val="24"/>
        </w:rPr>
        <w:t>Сещинский</w:t>
      </w:r>
      <w:proofErr w:type="spellEnd"/>
      <w:r w:rsidR="00524850" w:rsidRPr="00406D98">
        <w:rPr>
          <w:b/>
          <w:sz w:val="24"/>
          <w:szCs w:val="24"/>
        </w:rPr>
        <w:t xml:space="preserve"> сельский Совет народных депутатов </w:t>
      </w:r>
    </w:p>
    <w:p w14:paraId="068D1B70" w14:textId="77777777"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  <w:r w:rsidRPr="00406D98">
        <w:rPr>
          <w:sz w:val="24"/>
          <w:szCs w:val="24"/>
        </w:rPr>
        <w:t xml:space="preserve"> </w:t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</w:p>
    <w:p w14:paraId="6E623BA7" w14:textId="77777777" w:rsidR="00524850" w:rsidRPr="00406D98" w:rsidRDefault="000121B7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РЕШИЛ</w:t>
      </w:r>
      <w:r w:rsidR="00524850" w:rsidRPr="00406D98">
        <w:rPr>
          <w:b/>
          <w:sz w:val="24"/>
          <w:szCs w:val="24"/>
        </w:rPr>
        <w:t>:</w:t>
      </w:r>
    </w:p>
    <w:p w14:paraId="499756B3" w14:textId="77777777" w:rsidR="00524850" w:rsidRPr="00584AF1" w:rsidRDefault="00524850" w:rsidP="002A3108">
      <w:pPr>
        <w:tabs>
          <w:tab w:val="left" w:pos="2058"/>
        </w:tabs>
        <w:jc w:val="both"/>
        <w:rPr>
          <w:sz w:val="24"/>
          <w:szCs w:val="24"/>
        </w:rPr>
      </w:pPr>
    </w:p>
    <w:p w14:paraId="4DE5F38F" w14:textId="4BDECF11" w:rsidR="00584AF1" w:rsidRPr="00584AF1" w:rsidRDefault="00524850" w:rsidP="000E2EF2">
      <w:pPr>
        <w:ind w:firstLine="426"/>
        <w:jc w:val="both"/>
        <w:rPr>
          <w:sz w:val="24"/>
          <w:szCs w:val="24"/>
        </w:rPr>
      </w:pPr>
      <w:r w:rsidRPr="00584AF1">
        <w:rPr>
          <w:bCs/>
          <w:sz w:val="24"/>
          <w:szCs w:val="24"/>
        </w:rPr>
        <w:t>1. Передать Контрольно</w:t>
      </w:r>
      <w:r w:rsidRPr="00584AF1">
        <w:rPr>
          <w:b/>
          <w:bCs/>
          <w:sz w:val="24"/>
          <w:szCs w:val="24"/>
        </w:rPr>
        <w:t>-</w:t>
      </w:r>
      <w:r w:rsidRPr="00584AF1">
        <w:rPr>
          <w:bCs/>
          <w:sz w:val="24"/>
          <w:szCs w:val="24"/>
        </w:rPr>
        <w:t xml:space="preserve">счетной палате Дубровского района полномочия Контрольно-счетного органа </w:t>
      </w:r>
      <w:proofErr w:type="spellStart"/>
      <w:r w:rsidRPr="00584AF1">
        <w:rPr>
          <w:bCs/>
          <w:sz w:val="24"/>
          <w:szCs w:val="24"/>
        </w:rPr>
        <w:t>Сещинского</w:t>
      </w:r>
      <w:proofErr w:type="spellEnd"/>
      <w:r w:rsidRPr="00584AF1">
        <w:rPr>
          <w:bCs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  <w:r w:rsidR="000C0976" w:rsidRPr="00584AF1">
        <w:rPr>
          <w:sz w:val="24"/>
          <w:szCs w:val="24"/>
        </w:rPr>
        <w:t xml:space="preserve"> </w:t>
      </w:r>
      <w:r w:rsidR="007A14F4">
        <w:rPr>
          <w:sz w:val="24"/>
          <w:szCs w:val="24"/>
        </w:rPr>
        <w:t>на</w:t>
      </w:r>
      <w:r w:rsidR="00584AF1" w:rsidRPr="00584AF1">
        <w:rPr>
          <w:sz w:val="24"/>
          <w:szCs w:val="24"/>
        </w:rPr>
        <w:t xml:space="preserve"> 202</w:t>
      </w:r>
      <w:r w:rsidR="00113BC7">
        <w:rPr>
          <w:sz w:val="24"/>
          <w:szCs w:val="24"/>
        </w:rPr>
        <w:t>5</w:t>
      </w:r>
      <w:r w:rsidR="00584AF1" w:rsidRPr="00584AF1">
        <w:rPr>
          <w:sz w:val="24"/>
          <w:szCs w:val="24"/>
        </w:rPr>
        <w:t xml:space="preserve"> год.</w:t>
      </w:r>
    </w:p>
    <w:p w14:paraId="09BD8952" w14:textId="7B989DD4" w:rsidR="00524850" w:rsidRPr="00584AF1" w:rsidRDefault="00524850" w:rsidP="000E2EF2">
      <w:pPr>
        <w:tabs>
          <w:tab w:val="left" w:pos="2058"/>
        </w:tabs>
        <w:ind w:firstLine="426"/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>2. Гл</w:t>
      </w:r>
      <w:r w:rsidR="00EC716B" w:rsidRPr="00584AF1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EC716B" w:rsidRPr="00584AF1">
        <w:rPr>
          <w:bCs/>
          <w:sz w:val="24"/>
          <w:szCs w:val="24"/>
        </w:rPr>
        <w:t>Сещинско</w:t>
      </w:r>
      <w:r w:rsidR="0010530E">
        <w:rPr>
          <w:bCs/>
          <w:sz w:val="24"/>
          <w:szCs w:val="24"/>
        </w:rPr>
        <w:t>го</w:t>
      </w:r>
      <w:proofErr w:type="spellEnd"/>
      <w:r w:rsidR="00EC716B" w:rsidRPr="00584AF1">
        <w:rPr>
          <w:bCs/>
          <w:sz w:val="24"/>
          <w:szCs w:val="24"/>
        </w:rPr>
        <w:t xml:space="preserve"> сельско</w:t>
      </w:r>
      <w:r w:rsidR="0010530E">
        <w:rPr>
          <w:bCs/>
          <w:sz w:val="24"/>
          <w:szCs w:val="24"/>
        </w:rPr>
        <w:t>го</w:t>
      </w:r>
      <w:r w:rsidR="00EC716B" w:rsidRPr="00584AF1">
        <w:rPr>
          <w:bCs/>
          <w:sz w:val="24"/>
          <w:szCs w:val="24"/>
        </w:rPr>
        <w:t xml:space="preserve"> поселени</w:t>
      </w:r>
      <w:r w:rsidR="0010530E">
        <w:rPr>
          <w:bCs/>
          <w:sz w:val="24"/>
          <w:szCs w:val="24"/>
        </w:rPr>
        <w:t>я</w:t>
      </w:r>
      <w:r w:rsidR="00EC716B" w:rsidRPr="00584AF1">
        <w:rPr>
          <w:bCs/>
          <w:sz w:val="24"/>
          <w:szCs w:val="24"/>
        </w:rPr>
        <w:t xml:space="preserve"> Дубровского муниципального района Брянской области</w:t>
      </w:r>
      <w:r w:rsidRPr="00584AF1">
        <w:rPr>
          <w:bCs/>
          <w:sz w:val="24"/>
          <w:szCs w:val="24"/>
        </w:rPr>
        <w:t xml:space="preserve"> </w:t>
      </w:r>
      <w:proofErr w:type="spellStart"/>
      <w:r w:rsidR="00113BC7">
        <w:rPr>
          <w:bCs/>
          <w:sz w:val="24"/>
          <w:szCs w:val="24"/>
        </w:rPr>
        <w:t>Е.В.Миронову</w:t>
      </w:r>
      <w:proofErr w:type="spellEnd"/>
      <w:r w:rsidRPr="00584AF1">
        <w:rPr>
          <w:bCs/>
          <w:sz w:val="24"/>
          <w:szCs w:val="24"/>
        </w:rPr>
        <w:t xml:space="preserve"> заключить </w:t>
      </w:r>
      <w:r w:rsidR="00037CA3">
        <w:rPr>
          <w:bCs/>
          <w:sz w:val="24"/>
          <w:szCs w:val="24"/>
        </w:rPr>
        <w:t xml:space="preserve">соответствующее </w:t>
      </w:r>
      <w:r w:rsidRPr="00584AF1">
        <w:rPr>
          <w:bCs/>
          <w:sz w:val="24"/>
          <w:szCs w:val="24"/>
        </w:rPr>
        <w:t>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</w:t>
      </w:r>
      <w:r w:rsidR="00584AF1" w:rsidRPr="00584AF1">
        <w:rPr>
          <w:bCs/>
          <w:sz w:val="24"/>
          <w:szCs w:val="24"/>
        </w:rPr>
        <w:t xml:space="preserve"> </w:t>
      </w:r>
      <w:r w:rsidR="007A14F4">
        <w:rPr>
          <w:sz w:val="24"/>
          <w:szCs w:val="24"/>
        </w:rPr>
        <w:t>сроком с 01 января 202</w:t>
      </w:r>
      <w:r w:rsidR="00113BC7">
        <w:rPr>
          <w:sz w:val="24"/>
          <w:szCs w:val="24"/>
        </w:rPr>
        <w:t>5</w:t>
      </w:r>
      <w:r w:rsidR="007A14F4">
        <w:rPr>
          <w:sz w:val="24"/>
          <w:szCs w:val="24"/>
        </w:rPr>
        <w:t xml:space="preserve"> года по 31 декабря 202</w:t>
      </w:r>
      <w:r w:rsidR="00113BC7">
        <w:rPr>
          <w:sz w:val="24"/>
          <w:szCs w:val="24"/>
        </w:rPr>
        <w:t>5</w:t>
      </w:r>
      <w:r w:rsidR="007A14F4">
        <w:rPr>
          <w:sz w:val="24"/>
          <w:szCs w:val="24"/>
        </w:rPr>
        <w:t xml:space="preserve"> года</w:t>
      </w:r>
      <w:r w:rsidRPr="00584AF1">
        <w:rPr>
          <w:bCs/>
          <w:sz w:val="24"/>
          <w:szCs w:val="24"/>
        </w:rPr>
        <w:t>.</w:t>
      </w:r>
    </w:p>
    <w:p w14:paraId="4749D67F" w14:textId="29022B83" w:rsidR="00524850" w:rsidRPr="00584AF1" w:rsidRDefault="00524850" w:rsidP="000E2EF2">
      <w:pPr>
        <w:tabs>
          <w:tab w:val="left" w:pos="2058"/>
        </w:tabs>
        <w:ind w:firstLine="426"/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</w:t>
      </w:r>
      <w:r w:rsidR="00EC716B" w:rsidRPr="00584AF1">
        <w:rPr>
          <w:bCs/>
          <w:sz w:val="24"/>
          <w:szCs w:val="24"/>
        </w:rPr>
        <w:t xml:space="preserve">ета муниципального образования </w:t>
      </w:r>
      <w:proofErr w:type="spellStart"/>
      <w:r w:rsidRPr="00584AF1">
        <w:rPr>
          <w:bCs/>
          <w:sz w:val="24"/>
          <w:szCs w:val="24"/>
        </w:rPr>
        <w:t>Сещинское</w:t>
      </w:r>
      <w:proofErr w:type="spellEnd"/>
      <w:r w:rsidRPr="00584AF1">
        <w:rPr>
          <w:bCs/>
          <w:sz w:val="24"/>
          <w:szCs w:val="24"/>
        </w:rPr>
        <w:t xml:space="preserve"> сельское поселение </w:t>
      </w:r>
      <w:r w:rsidR="00EC716B" w:rsidRPr="00584AF1">
        <w:rPr>
          <w:bCs/>
          <w:sz w:val="24"/>
          <w:szCs w:val="24"/>
        </w:rPr>
        <w:t xml:space="preserve">Дубровского муниципального района Брянской области </w:t>
      </w:r>
      <w:r w:rsidRPr="00584AF1">
        <w:rPr>
          <w:bCs/>
          <w:sz w:val="24"/>
          <w:szCs w:val="24"/>
        </w:rPr>
        <w:t>в бюд</w:t>
      </w:r>
      <w:r w:rsidR="00EC716B" w:rsidRPr="00584AF1">
        <w:rPr>
          <w:bCs/>
          <w:sz w:val="24"/>
          <w:szCs w:val="24"/>
        </w:rPr>
        <w:t xml:space="preserve">жет муниципального образования </w:t>
      </w:r>
      <w:r w:rsidR="00093715">
        <w:rPr>
          <w:bCs/>
          <w:sz w:val="24"/>
          <w:szCs w:val="24"/>
        </w:rPr>
        <w:t>Дубровский муниципальный район Брянской области</w:t>
      </w:r>
      <w:r w:rsidRPr="00584AF1">
        <w:rPr>
          <w:bCs/>
          <w:sz w:val="24"/>
          <w:szCs w:val="24"/>
        </w:rPr>
        <w:t xml:space="preserve"> в сумме</w:t>
      </w:r>
      <w:r w:rsidR="007B5373" w:rsidRPr="00584AF1">
        <w:rPr>
          <w:bCs/>
          <w:sz w:val="24"/>
          <w:szCs w:val="24"/>
        </w:rPr>
        <w:t xml:space="preserve"> 5000</w:t>
      </w:r>
      <w:r w:rsidRPr="00584AF1">
        <w:rPr>
          <w:bCs/>
          <w:sz w:val="24"/>
          <w:szCs w:val="24"/>
        </w:rPr>
        <w:t xml:space="preserve"> рублей в год.</w:t>
      </w:r>
    </w:p>
    <w:p w14:paraId="76B69974" w14:textId="4954FFC1" w:rsidR="000E2EF2" w:rsidRPr="000E2EF2" w:rsidRDefault="000E2EF2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EF2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</w:t>
      </w:r>
      <w:r w:rsidR="00113BC7">
        <w:rPr>
          <w:rFonts w:ascii="Times New Roman" w:hAnsi="Times New Roman" w:cs="Times New Roman"/>
          <w:bCs/>
          <w:sz w:val="24"/>
          <w:szCs w:val="24"/>
        </w:rPr>
        <w:t>о дня его</w:t>
      </w:r>
      <w:r w:rsidRPr="000E2E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BC7">
        <w:rPr>
          <w:rFonts w:ascii="Times New Roman" w:hAnsi="Times New Roman" w:cs="Times New Roman"/>
          <w:bCs/>
          <w:sz w:val="24"/>
          <w:szCs w:val="24"/>
        </w:rPr>
        <w:t>о</w:t>
      </w:r>
      <w:r w:rsidRPr="000E2EF2">
        <w:rPr>
          <w:rFonts w:ascii="Times New Roman" w:hAnsi="Times New Roman" w:cs="Times New Roman"/>
          <w:bCs/>
          <w:sz w:val="24"/>
          <w:szCs w:val="24"/>
        </w:rPr>
        <w:t>публик</w:t>
      </w:r>
      <w:r w:rsidR="00113BC7">
        <w:rPr>
          <w:rFonts w:ascii="Times New Roman" w:hAnsi="Times New Roman" w:cs="Times New Roman"/>
          <w:bCs/>
          <w:sz w:val="24"/>
          <w:szCs w:val="24"/>
        </w:rPr>
        <w:t>ования</w:t>
      </w:r>
      <w:r w:rsidRPr="000E2E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9F6BE" w14:textId="77777777" w:rsidR="000E2EF2" w:rsidRPr="000E2EF2" w:rsidRDefault="000E2EF2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EF2">
        <w:rPr>
          <w:rFonts w:ascii="Times New Roman" w:hAnsi="Times New Roman" w:cs="Times New Roman"/>
          <w:bCs/>
          <w:sz w:val="24"/>
          <w:szCs w:val="24"/>
        </w:rPr>
        <w:t xml:space="preserve">5.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0E2EF2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0E2EF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размещению на официальном сайте муниципального образования http://sescha.ru/ в сети Интернет.     </w:t>
      </w:r>
    </w:p>
    <w:p w14:paraId="22EBBDC1" w14:textId="77777777" w:rsidR="000E2EF2" w:rsidRPr="000E2EF2" w:rsidRDefault="000E2EF2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EF2">
        <w:rPr>
          <w:rFonts w:ascii="Times New Roman" w:hAnsi="Times New Roman" w:cs="Times New Roman"/>
          <w:bCs/>
          <w:sz w:val="24"/>
          <w:szCs w:val="24"/>
        </w:rPr>
        <w:t xml:space="preserve"> 6.   Контроль за исполнением настоящего решения оставляю за собой.</w:t>
      </w:r>
    </w:p>
    <w:p w14:paraId="48DB49B6" w14:textId="77777777" w:rsidR="000E2EF2" w:rsidRDefault="000E2EF2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7B897" w14:textId="77777777" w:rsidR="0010530E" w:rsidRDefault="0010530E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613ACC" w14:textId="77777777" w:rsidR="0010530E" w:rsidRPr="000E2EF2" w:rsidRDefault="0010530E" w:rsidP="000E2E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BB0B6" w14:textId="77777777" w:rsidR="00113BC7" w:rsidRPr="00113BC7" w:rsidRDefault="00113BC7" w:rsidP="00113BC7">
      <w:pPr>
        <w:tabs>
          <w:tab w:val="left" w:pos="2058"/>
        </w:tabs>
        <w:rPr>
          <w:bCs/>
          <w:sz w:val="24"/>
          <w:szCs w:val="24"/>
          <w:lang w:eastAsia="zh-CN"/>
        </w:rPr>
      </w:pPr>
      <w:r w:rsidRPr="00113BC7">
        <w:rPr>
          <w:bCs/>
          <w:sz w:val="24"/>
          <w:szCs w:val="24"/>
          <w:lang w:eastAsia="zh-CN"/>
        </w:rPr>
        <w:t>Глава муниципального образования</w:t>
      </w:r>
    </w:p>
    <w:p w14:paraId="44472263" w14:textId="77777777" w:rsidR="00113BC7" w:rsidRPr="00113BC7" w:rsidRDefault="00113BC7" w:rsidP="00113BC7">
      <w:pPr>
        <w:tabs>
          <w:tab w:val="left" w:pos="2058"/>
        </w:tabs>
        <w:rPr>
          <w:bCs/>
          <w:sz w:val="24"/>
          <w:szCs w:val="24"/>
          <w:lang w:eastAsia="zh-CN"/>
        </w:rPr>
      </w:pPr>
      <w:r w:rsidRPr="00113BC7">
        <w:rPr>
          <w:bCs/>
          <w:sz w:val="24"/>
          <w:szCs w:val="24"/>
          <w:lang w:eastAsia="zh-CN"/>
        </w:rPr>
        <w:t xml:space="preserve"> </w:t>
      </w:r>
      <w:proofErr w:type="spellStart"/>
      <w:r w:rsidRPr="00113BC7">
        <w:rPr>
          <w:bCs/>
          <w:sz w:val="24"/>
          <w:szCs w:val="24"/>
          <w:lang w:eastAsia="zh-CN"/>
        </w:rPr>
        <w:t>Сещинское</w:t>
      </w:r>
      <w:proofErr w:type="spellEnd"/>
      <w:r w:rsidRPr="00113BC7">
        <w:rPr>
          <w:bCs/>
          <w:sz w:val="24"/>
          <w:szCs w:val="24"/>
          <w:lang w:eastAsia="zh-CN"/>
        </w:rPr>
        <w:t xml:space="preserve"> сельское поселение</w:t>
      </w:r>
    </w:p>
    <w:p w14:paraId="77FF1BEF" w14:textId="77777777" w:rsidR="00113BC7" w:rsidRPr="00113BC7" w:rsidRDefault="00113BC7" w:rsidP="00113BC7">
      <w:pPr>
        <w:tabs>
          <w:tab w:val="left" w:pos="2058"/>
        </w:tabs>
        <w:rPr>
          <w:bCs/>
          <w:sz w:val="24"/>
          <w:szCs w:val="24"/>
          <w:lang w:eastAsia="zh-CN"/>
        </w:rPr>
      </w:pPr>
      <w:r w:rsidRPr="00113BC7">
        <w:rPr>
          <w:bCs/>
          <w:sz w:val="24"/>
          <w:szCs w:val="24"/>
          <w:lang w:eastAsia="zh-CN"/>
        </w:rPr>
        <w:t xml:space="preserve">Дубровского муниципального района     </w:t>
      </w:r>
    </w:p>
    <w:p w14:paraId="10DF9637" w14:textId="52F4E0DA" w:rsidR="00113BC7" w:rsidRPr="00113BC7" w:rsidRDefault="00113BC7" w:rsidP="00113BC7">
      <w:pPr>
        <w:tabs>
          <w:tab w:val="left" w:pos="2058"/>
        </w:tabs>
        <w:rPr>
          <w:bCs/>
          <w:sz w:val="24"/>
          <w:szCs w:val="24"/>
          <w:lang w:eastAsia="zh-CN"/>
        </w:rPr>
      </w:pPr>
      <w:r w:rsidRPr="00113BC7">
        <w:rPr>
          <w:bCs/>
          <w:sz w:val="24"/>
          <w:szCs w:val="24"/>
          <w:lang w:eastAsia="zh-CN"/>
        </w:rPr>
        <w:t>Брянской области                                                                                                     Е.В. Миронов</w:t>
      </w:r>
    </w:p>
    <w:p w14:paraId="3709F87B" w14:textId="77777777" w:rsidR="00BD3782" w:rsidRDefault="00BD3782" w:rsidP="0010530E">
      <w:pPr>
        <w:tabs>
          <w:tab w:val="left" w:pos="2058"/>
        </w:tabs>
      </w:pPr>
    </w:p>
    <w:sectPr w:rsidR="00BD3782" w:rsidSect="00584AF1">
      <w:pgSz w:w="11909" w:h="16834"/>
      <w:pgMar w:top="568" w:right="113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850"/>
    <w:rsid w:val="0000131C"/>
    <w:rsid w:val="000121B7"/>
    <w:rsid w:val="00037CA3"/>
    <w:rsid w:val="00093715"/>
    <w:rsid w:val="000C0976"/>
    <w:rsid w:val="000E2EF2"/>
    <w:rsid w:val="0010530E"/>
    <w:rsid w:val="00113BC7"/>
    <w:rsid w:val="00196BF7"/>
    <w:rsid w:val="001B0C2C"/>
    <w:rsid w:val="001C4DE5"/>
    <w:rsid w:val="001E18AF"/>
    <w:rsid w:val="0021158F"/>
    <w:rsid w:val="00226BE0"/>
    <w:rsid w:val="00242F15"/>
    <w:rsid w:val="002A3108"/>
    <w:rsid w:val="00310178"/>
    <w:rsid w:val="00312868"/>
    <w:rsid w:val="00342F75"/>
    <w:rsid w:val="00353FF7"/>
    <w:rsid w:val="0039535C"/>
    <w:rsid w:val="003B3732"/>
    <w:rsid w:val="00406D98"/>
    <w:rsid w:val="00434682"/>
    <w:rsid w:val="0049794C"/>
    <w:rsid w:val="004A3089"/>
    <w:rsid w:val="004E73EB"/>
    <w:rsid w:val="00510BAD"/>
    <w:rsid w:val="0051571C"/>
    <w:rsid w:val="00524850"/>
    <w:rsid w:val="00527EAB"/>
    <w:rsid w:val="00537F36"/>
    <w:rsid w:val="005473E0"/>
    <w:rsid w:val="0056709F"/>
    <w:rsid w:val="00584AF1"/>
    <w:rsid w:val="005A2FF9"/>
    <w:rsid w:val="00662152"/>
    <w:rsid w:val="006D161D"/>
    <w:rsid w:val="007A14F4"/>
    <w:rsid w:val="007B5373"/>
    <w:rsid w:val="00924777"/>
    <w:rsid w:val="00954967"/>
    <w:rsid w:val="009C259B"/>
    <w:rsid w:val="00A05E9F"/>
    <w:rsid w:val="00A447AD"/>
    <w:rsid w:val="00AA209A"/>
    <w:rsid w:val="00AD7298"/>
    <w:rsid w:val="00AF060B"/>
    <w:rsid w:val="00AF4BD8"/>
    <w:rsid w:val="00B33001"/>
    <w:rsid w:val="00BD3782"/>
    <w:rsid w:val="00C4524A"/>
    <w:rsid w:val="00C941C2"/>
    <w:rsid w:val="00C94537"/>
    <w:rsid w:val="00C952AC"/>
    <w:rsid w:val="00D84BD7"/>
    <w:rsid w:val="00E363CA"/>
    <w:rsid w:val="00EC0AF0"/>
    <w:rsid w:val="00EC716B"/>
    <w:rsid w:val="00E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714A"/>
  <w15:docId w15:val="{0ECDFBB6-EADA-493F-BAF0-25EF14B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3CA"/>
    <w:rPr>
      <w:i/>
      <w:iCs/>
    </w:rPr>
  </w:style>
  <w:style w:type="character" w:styleId="a4">
    <w:name w:val="Hyperlink"/>
    <w:uiPriority w:val="99"/>
    <w:rsid w:val="00584AF1"/>
    <w:rPr>
      <w:color w:val="0000FF"/>
      <w:u w:val="single"/>
    </w:rPr>
  </w:style>
  <w:style w:type="paragraph" w:customStyle="1" w:styleId="ConsPlusNormal">
    <w:name w:val="ConsPlusNormal"/>
    <w:uiPriority w:val="99"/>
    <w:rsid w:val="00584A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2023-10-16T12:08:00Z</cp:lastPrinted>
  <dcterms:created xsi:type="dcterms:W3CDTF">2017-10-18T09:13:00Z</dcterms:created>
  <dcterms:modified xsi:type="dcterms:W3CDTF">2024-10-21T08:24:00Z</dcterms:modified>
</cp:coreProperties>
</file>