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9D5" w:rsidRDefault="00F719D5" w:rsidP="00F719D5">
      <w:pPr>
        <w:keepNext/>
        <w:keepLines/>
        <w:spacing w:before="24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ПРОТОКОЛ № 1</w:t>
      </w:r>
    </w:p>
    <w:p w:rsidR="00F719D5" w:rsidRDefault="00F719D5" w:rsidP="00F71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719D5" w:rsidRDefault="00F719D5" w:rsidP="00F7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Заседания комиссии Сещинской сельской администрации</w:t>
      </w:r>
    </w:p>
    <w:p w:rsidR="00F719D5" w:rsidRDefault="00F719D5" w:rsidP="00F719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по рассмотрению заявок на право заключения договор</w:t>
      </w:r>
      <w:r w:rsidR="00FA68F4">
        <w:rPr>
          <w:rFonts w:ascii="Times New Roman" w:eastAsia="Times New Roman" w:hAnsi="Times New Roman" w:cs="Times New Roman"/>
          <w:b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 xml:space="preserve"> аренды земельного участка</w:t>
      </w:r>
    </w:p>
    <w:p w:rsidR="00F719D5" w:rsidRDefault="00F719D5" w:rsidP="00F719D5">
      <w:pPr>
        <w:spacing w:after="0" w:line="240" w:lineRule="auto"/>
        <w:ind w:hanging="18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Время начала рассмотрения заявок: 11часов 00 минут (время московское)</w:t>
      </w: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Время окончания рассмотрения заявок: 12 часов 00 минут (время московское)</w:t>
      </w:r>
    </w:p>
    <w:p w:rsidR="00F719D5" w:rsidRDefault="00F719D5" w:rsidP="00F719D5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Дата рассмотрения: 14 января 2019 года</w:t>
      </w:r>
    </w:p>
    <w:p w:rsidR="00F719D5" w:rsidRDefault="00F719D5" w:rsidP="00F719D5">
      <w:pPr>
        <w:widowControl w:val="0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Место рассмотрения: </w:t>
      </w:r>
      <w:r>
        <w:rPr>
          <w:rFonts w:ascii="Times New Roman" w:hAnsi="Times New Roman" w:cs="Times New Roman"/>
        </w:rPr>
        <w:t xml:space="preserve">Брянская область,  Дубровский район, п. Сеща  ул. Центральная,  д. 12, 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№ 3.</w:t>
      </w:r>
    </w:p>
    <w:p w:rsidR="00F719D5" w:rsidRDefault="00F719D5" w:rsidP="00F719D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Присутствовали:</w:t>
      </w:r>
    </w:p>
    <w:p w:rsidR="00F719D5" w:rsidRDefault="00F719D5" w:rsidP="00F719D5">
      <w:pPr>
        <w:spacing w:after="0" w:line="240" w:lineRule="auto"/>
        <w:ind w:right="-18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Шевелев П.А. - глава Сещинской сельской администрации, п</w:t>
      </w:r>
      <w:r>
        <w:rPr>
          <w:rFonts w:ascii="Times New Roman" w:hAnsi="Times New Roman" w:cs="Times New Roman"/>
          <w:bCs/>
          <w:sz w:val="24"/>
          <w:szCs w:val="24"/>
        </w:rPr>
        <w:t>редседатель комиссии;</w:t>
      </w:r>
    </w:p>
    <w:p w:rsidR="00F719D5" w:rsidRDefault="00F719D5" w:rsidP="00F719D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</w:rPr>
        <w:t>Ишутина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М.В. - юрисконсульт Сещинской сельской администрации, зам. председателя комиссии;</w:t>
      </w:r>
    </w:p>
    <w:p w:rsidR="00F719D5" w:rsidRDefault="00F719D5" w:rsidP="00F7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Сотникова И.С. -  главный бухгалтер Сещинской сельской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секретарь комиссии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F719D5" w:rsidRDefault="00F719D5" w:rsidP="00F719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Петрунина Е.В. -  ведущий специалист Сещинской сельской администрации, </w:t>
      </w:r>
      <w:r>
        <w:rPr>
          <w:rFonts w:ascii="Times New Roman" w:hAnsi="Times New Roman" w:cs="Times New Roman"/>
          <w:bCs/>
          <w:sz w:val="24"/>
          <w:szCs w:val="24"/>
        </w:rPr>
        <w:t>член комиссии;</w:t>
      </w: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ab/>
        <w:t xml:space="preserve">Всего на заседании присутствовало </w:t>
      </w:r>
      <w:r w:rsidR="00FA68F4">
        <w:rPr>
          <w:rFonts w:ascii="Times New Roman" w:eastAsia="Times New Roman" w:hAnsi="Times New Roman" w:cs="Times New Roman"/>
          <w:sz w:val="24"/>
          <w:lang w:eastAsia="ru-RU"/>
        </w:rPr>
        <w:t>4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член</w:t>
      </w:r>
      <w:r w:rsidR="00FA68F4">
        <w:rPr>
          <w:rFonts w:ascii="Times New Roman" w:eastAsia="Times New Roman" w:hAnsi="Times New Roman" w:cs="Times New Roman"/>
          <w:sz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 комиссии, что составило 90 % от общего количества членов комиссии. Кворум имеется, заседание правомочно.</w:t>
      </w:r>
    </w:p>
    <w:p w:rsidR="00F719D5" w:rsidRDefault="00F719D5" w:rsidP="00F719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Извещение о проведении настоящего аукциона было размещено на официальном сайте </w:t>
      </w:r>
      <w:r>
        <w:rPr>
          <w:rFonts w:ascii="Times New Roman" w:hAnsi="Times New Roman" w:cs="Times New Roman"/>
        </w:rPr>
        <w:t>Сещинской сельской администрации</w:t>
      </w:r>
      <w:r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 xml:space="preserve">в сети «Интернет» </w:t>
      </w:r>
      <w:hyperlink r:id="rId4" w:history="1">
        <w:r>
          <w:rPr>
            <w:rStyle w:val="a3"/>
            <w:rFonts w:ascii="Times New Roman" w:hAnsi="Times New Roman" w:cs="Times New Roman"/>
            <w:lang w:val="en-US"/>
          </w:rPr>
          <w:t>http</w:t>
        </w:r>
        <w:r>
          <w:rPr>
            <w:rStyle w:val="a3"/>
            <w:rFonts w:ascii="Times New Roman" w:hAnsi="Times New Roman" w:cs="Times New Roman"/>
          </w:rPr>
          <w:t>://</w:t>
        </w:r>
        <w:r>
          <w:rPr>
            <w:rStyle w:val="a3"/>
            <w:rFonts w:ascii="Times New Roman" w:hAnsi="Times New Roman" w:cs="Times New Roman"/>
            <w:lang w:val="en-US"/>
          </w:rPr>
          <w:t>sescha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z w:val="24"/>
          <w:lang w:eastAsia="ru-RU"/>
        </w:rPr>
        <w:t xml:space="preserve"> 12.12.2018 года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официальном сайте Российской Федерации для размещения информации о проведении торгов </w:t>
      </w:r>
      <w:hyperlink r:id="rId5" w:history="1"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www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torgi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gov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eastAsia="ru-RU"/>
          </w:rPr>
          <w:t>.</w:t>
        </w:r>
        <w:r>
          <w:rPr>
            <w:rStyle w:val="a3"/>
            <w:rFonts w:ascii="Times New Roman" w:eastAsia="Times New Roman" w:hAnsi="Times New Roman" w:cs="Times New Roman"/>
            <w:color w:val="000000" w:themeColor="text1"/>
            <w:sz w:val="24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color w:val="000000" w:themeColor="text1"/>
          <w:sz w:val="24"/>
          <w:lang w:eastAsia="ru-RU"/>
        </w:rPr>
        <w:t xml:space="preserve"> 12.12.2018 года.</w:t>
      </w: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lang w:eastAsia="ru-RU"/>
        </w:rPr>
        <w:t>Повестка   дня:</w:t>
      </w:r>
    </w:p>
    <w:p w:rsidR="00F719D5" w:rsidRDefault="00F719D5" w:rsidP="00F71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1. О рассмотрении заявок на участие в аукционе, назначенном на 16 января  2019 года  и признании претендентов участниками аукциона на право заключения договор</w:t>
      </w:r>
      <w:r w:rsidR="00FA68F4">
        <w:rPr>
          <w:rFonts w:ascii="Times New Roman" w:eastAsia="Times New Roman" w:hAnsi="Times New Roman" w:cs="Times New Roman"/>
          <w:sz w:val="24"/>
          <w:lang w:eastAsia="ru-RU"/>
        </w:rPr>
        <w:t xml:space="preserve">а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аренды </w:t>
      </w:r>
      <w:r w:rsidR="00C753FA">
        <w:rPr>
          <w:rFonts w:ascii="Times New Roman" w:eastAsia="Times New Roman" w:hAnsi="Times New Roman" w:cs="Times New Roman"/>
          <w:sz w:val="24"/>
          <w:lang w:eastAsia="ru-RU"/>
        </w:rPr>
        <w:t>земельного участка:</w:t>
      </w:r>
    </w:p>
    <w:p w:rsidR="00F719D5" w:rsidRDefault="00F719D5" w:rsidP="00F719D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lang w:eastAsia="ru-RU"/>
        </w:rPr>
        <w:t>Лот № 1.</w:t>
      </w:r>
    </w:p>
    <w:p w:rsidR="00F719D5" w:rsidRPr="00C753FA" w:rsidRDefault="00C753FA" w:rsidP="00C753FA">
      <w:pPr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C753FA">
        <w:rPr>
          <w:rFonts w:ascii="Times New Roman" w:hAnsi="Times New Roman" w:cs="Times New Roman"/>
          <w:b/>
          <w:sz w:val="24"/>
          <w:szCs w:val="24"/>
        </w:rPr>
        <w:t xml:space="preserve">-  </w:t>
      </w:r>
      <w:r w:rsidRPr="00C753FA">
        <w:rPr>
          <w:rFonts w:ascii="Times New Roman" w:hAnsi="Times New Roman" w:cs="Times New Roman"/>
          <w:sz w:val="24"/>
          <w:szCs w:val="24"/>
        </w:rPr>
        <w:t>земельный участок, расположенный по адресу: Брянская область, Дубровский район, бывший СПК «Успех», общей площадью 2959600 кв.м.  с кадастровым номером 32:05:0000000:662, земельные доли, из земель сельскохозяйственного назначения, с разрешенным видом использования: для сельскохозяйственного производства, в границах  соответствующих плану в кадастровом паспорте земельного участка, расположенного на территориях, для которых градостроительные регламенты не устанавливаются. Форма собственности: не разграниченная.</w:t>
      </w:r>
      <w:r w:rsidR="00F719D5">
        <w:rPr>
          <w:rFonts w:ascii="Times New Roman" w:eastAsia="Times New Roman" w:hAnsi="Times New Roman" w:cs="Times New Roman"/>
          <w:lang w:eastAsia="ru-RU"/>
        </w:rPr>
        <w:t xml:space="preserve">          </w:t>
      </w:r>
    </w:p>
    <w:p w:rsidR="00C753FA" w:rsidRPr="00C753FA" w:rsidRDefault="00FA68F4" w:rsidP="00C753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C753FA" w:rsidRPr="00C753FA">
        <w:rPr>
          <w:rFonts w:ascii="Times New Roman" w:hAnsi="Times New Roman" w:cs="Times New Roman"/>
          <w:sz w:val="24"/>
          <w:szCs w:val="24"/>
        </w:rPr>
        <w:t xml:space="preserve">До окончания указанного в извещении о проведении аукциона срока подачи заявок </w:t>
      </w:r>
      <w:r w:rsidR="00C753FA">
        <w:rPr>
          <w:rFonts w:ascii="Times New Roman" w:hAnsi="Times New Roman" w:cs="Times New Roman"/>
          <w:sz w:val="24"/>
          <w:szCs w:val="24"/>
        </w:rPr>
        <w:t xml:space="preserve"> на </w:t>
      </w:r>
      <w:r w:rsidR="00C753FA" w:rsidRPr="00C753FA">
        <w:rPr>
          <w:rFonts w:ascii="Times New Roman" w:hAnsi="Times New Roman" w:cs="Times New Roman"/>
          <w:sz w:val="24"/>
          <w:szCs w:val="24"/>
        </w:rPr>
        <w:t>участие в аукционе</w:t>
      </w:r>
      <w:proofErr w:type="gramEnd"/>
      <w:r w:rsidR="00C753FA">
        <w:rPr>
          <w:rFonts w:ascii="Times New Roman" w:hAnsi="Times New Roman" w:cs="Times New Roman"/>
          <w:sz w:val="24"/>
          <w:szCs w:val="24"/>
        </w:rPr>
        <w:t xml:space="preserve"> на право</w:t>
      </w:r>
      <w:r w:rsidR="00C753FA" w:rsidRPr="00C753FA">
        <w:rPr>
          <w:rFonts w:ascii="Times New Roman" w:hAnsi="Times New Roman" w:cs="Times New Roman"/>
          <w:sz w:val="24"/>
          <w:szCs w:val="24"/>
        </w:rPr>
        <w:t xml:space="preserve"> </w:t>
      </w:r>
      <w:r w:rsidR="00C753FA" w:rsidRPr="00C753FA">
        <w:rPr>
          <w:rFonts w:ascii="Times New Roman" w:eastAsia="Times New Roman" w:hAnsi="Times New Roman" w:cs="Times New Roman"/>
          <w:sz w:val="24"/>
          <w:lang w:eastAsia="ru-RU"/>
        </w:rPr>
        <w:t>заключения договор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а </w:t>
      </w:r>
      <w:r w:rsidR="00C753FA" w:rsidRPr="00C753FA">
        <w:rPr>
          <w:rFonts w:ascii="Times New Roman" w:eastAsia="Times New Roman" w:hAnsi="Times New Roman" w:cs="Times New Roman"/>
          <w:sz w:val="24"/>
          <w:lang w:eastAsia="ru-RU"/>
        </w:rPr>
        <w:t>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 xml:space="preserve"> по Лоту</w:t>
      </w:r>
      <w:r w:rsidR="00C753FA" w:rsidRPr="00C753FA">
        <w:rPr>
          <w:rFonts w:ascii="Times New Roman" w:hAnsi="Times New Roman" w:cs="Times New Roman"/>
          <w:sz w:val="24"/>
          <w:szCs w:val="24"/>
        </w:rPr>
        <w:t>№ 1 не поступило </w:t>
      </w:r>
      <w:r>
        <w:rPr>
          <w:rFonts w:ascii="Times New Roman" w:hAnsi="Times New Roman" w:cs="Times New Roman"/>
          <w:sz w:val="24"/>
          <w:szCs w:val="24"/>
        </w:rPr>
        <w:t xml:space="preserve">ни </w:t>
      </w:r>
      <w:r w:rsidR="00C753FA" w:rsidRPr="00C753FA">
        <w:rPr>
          <w:rFonts w:ascii="Times New Roman" w:hAnsi="Times New Roman" w:cs="Times New Roman"/>
          <w:sz w:val="24"/>
          <w:szCs w:val="24"/>
        </w:rPr>
        <w:t>одной заявки.</w:t>
      </w:r>
    </w:p>
    <w:p w:rsidR="00C753FA" w:rsidRPr="00C753FA" w:rsidRDefault="00C753FA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753FA">
        <w:rPr>
          <w:rStyle w:val="a4"/>
          <w:rFonts w:ascii="Times New Roman" w:hAnsi="Times New Roman" w:cs="Times New Roman"/>
          <w:sz w:val="24"/>
          <w:szCs w:val="24"/>
        </w:rPr>
        <w:t>Решение комиссии:</w:t>
      </w:r>
      <w:r w:rsidRPr="00C753FA">
        <w:rPr>
          <w:rFonts w:ascii="Times New Roman" w:hAnsi="Times New Roman" w:cs="Times New Roman"/>
          <w:sz w:val="24"/>
          <w:szCs w:val="24"/>
        </w:rPr>
        <w:t xml:space="preserve"> По Лоту № 1 признать аукцион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A68F4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C753FA">
        <w:rPr>
          <w:rFonts w:ascii="Times New Roman" w:eastAsia="Times New Roman" w:hAnsi="Times New Roman" w:cs="Times New Roman"/>
          <w:sz w:val="24"/>
          <w:lang w:eastAsia="ru-RU"/>
        </w:rPr>
        <w:t>заключения договор</w:t>
      </w:r>
      <w:r w:rsidR="00FA68F4">
        <w:rPr>
          <w:rFonts w:ascii="Times New Roman" w:eastAsia="Times New Roman" w:hAnsi="Times New Roman" w:cs="Times New Roman"/>
          <w:sz w:val="24"/>
          <w:lang w:eastAsia="ru-RU"/>
        </w:rPr>
        <w:t>а</w:t>
      </w:r>
      <w:r w:rsidRPr="00C753FA">
        <w:rPr>
          <w:rFonts w:ascii="Times New Roman" w:eastAsia="Times New Roman" w:hAnsi="Times New Roman" w:cs="Times New Roman"/>
          <w:sz w:val="24"/>
          <w:lang w:eastAsia="ru-RU"/>
        </w:rPr>
        <w:t xml:space="preserve">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  </w:t>
      </w:r>
      <w:r w:rsidRPr="00C753FA">
        <w:rPr>
          <w:rFonts w:ascii="Times New Roman" w:hAnsi="Times New Roman" w:cs="Times New Roman"/>
          <w:sz w:val="24"/>
          <w:szCs w:val="24"/>
        </w:rPr>
        <w:t xml:space="preserve"> не состоявшимся в связи с отсутствием поданных заявок</w:t>
      </w:r>
      <w:r w:rsidR="00FA68F4">
        <w:rPr>
          <w:rFonts w:ascii="Times New Roman" w:hAnsi="Times New Roman" w:cs="Times New Roman"/>
          <w:sz w:val="24"/>
          <w:szCs w:val="24"/>
        </w:rPr>
        <w:t>.</w:t>
      </w: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widowControl w:val="0"/>
        <w:spacing w:after="0"/>
        <w:ind w:firstLine="360"/>
        <w:rPr>
          <w:b/>
          <w:sz w:val="24"/>
          <w:szCs w:val="24"/>
        </w:rPr>
      </w:pP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719D5" w:rsidRDefault="00F719D5" w:rsidP="00F719D5">
      <w:pPr>
        <w:spacing w:after="0" w:line="240" w:lineRule="auto"/>
        <w:ind w:left="41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tabs>
          <w:tab w:val="left" w:pos="4155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tabs>
          <w:tab w:val="left" w:pos="4155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tabs>
          <w:tab w:val="left" w:pos="4155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tabs>
          <w:tab w:val="left" w:pos="519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tabs>
          <w:tab w:val="left" w:pos="4155"/>
          <w:tab w:val="left" w:pos="8280"/>
        </w:tabs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</w:p>
    <w:p w:rsidR="00F719D5" w:rsidRDefault="00F719D5" w:rsidP="00F7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19D5" w:rsidRDefault="00F719D5" w:rsidP="00F719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719D5" w:rsidSect="00A64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9D5"/>
    <w:rsid w:val="00A64663"/>
    <w:rsid w:val="00C753FA"/>
    <w:rsid w:val="00F719D5"/>
    <w:rsid w:val="00FA68F4"/>
    <w:rsid w:val="00FD7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D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F719D5"/>
    <w:rPr>
      <w:color w:val="0000FF"/>
      <w:u w:val="single"/>
    </w:rPr>
  </w:style>
  <w:style w:type="character" w:styleId="a4">
    <w:name w:val="Strong"/>
    <w:basedOn w:val="a0"/>
    <w:uiPriority w:val="22"/>
    <w:qFormat/>
    <w:rsid w:val="00C753F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7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/" TargetMode="External"/><Relationship Id="rId4" Type="http://schemas.openxmlformats.org/officeDocument/2006/relationships/hyperlink" Target="http://sesch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2019-01-14T06:44:00Z</dcterms:created>
  <dcterms:modified xsi:type="dcterms:W3CDTF">2019-01-14T07:15:00Z</dcterms:modified>
</cp:coreProperties>
</file>